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77C1">
      <w:pPr>
        <w:spacing w:before="120"/>
        <w:jc w:val="center"/>
        <w:rPr>
          <w:b/>
        </w:rPr>
      </w:pPr>
      <w:r>
        <w:rPr>
          <w:b/>
        </w:rPr>
        <w:t>КАМЕННЫЕ И АРМОКАМЕННЫЕ КОНСТРУКЦИИ</w:t>
      </w:r>
    </w:p>
    <w:p w:rsidR="00000000" w:rsidRDefault="000877C1">
      <w:pPr>
        <w:spacing w:before="120"/>
        <w:jc w:val="center"/>
        <w:rPr>
          <w:b/>
        </w:rPr>
      </w:pPr>
      <w:r>
        <w:rPr>
          <w:b/>
        </w:rPr>
        <w:t>СНиП II-22-81</w:t>
      </w:r>
    </w:p>
    <w:p w:rsidR="00000000" w:rsidRDefault="000877C1">
      <w:pPr>
        <w:spacing w:before="120"/>
        <w:jc w:val="center"/>
      </w:pPr>
      <w:r>
        <w:t>Москва 1995</w:t>
      </w:r>
    </w:p>
    <w:p w:rsidR="00000000" w:rsidRDefault="000877C1">
      <w:pPr>
        <w:spacing w:before="120"/>
        <w:ind w:firstLine="425"/>
        <w:jc w:val="both"/>
      </w:pPr>
      <w:r>
        <w:t>Разработаны Центральным научно-исследовательским институтом строительных конструкций (ЦНИИСК) им. В.А. Кучеренко Госстроя СССР.</w:t>
      </w:r>
    </w:p>
    <w:p w:rsidR="00000000" w:rsidRDefault="000877C1">
      <w:pPr>
        <w:ind w:firstLine="426"/>
        <w:jc w:val="both"/>
      </w:pPr>
      <w:r>
        <w:t xml:space="preserve">С введением в действие настоящей главы СНиП отменяется глава СНиП </w:t>
      </w:r>
      <w:r>
        <w:t>11-6.2-71 «Каменные и а</w:t>
      </w:r>
      <w:r>
        <w:t>р</w:t>
      </w:r>
      <w:r>
        <w:t>мокаменные конструкции. Нормы пр</w:t>
      </w:r>
      <w:r>
        <w:t>о</w:t>
      </w:r>
      <w:r>
        <w:t>ектирования».</w:t>
      </w:r>
    </w:p>
    <w:p w:rsidR="00000000" w:rsidRDefault="000877C1">
      <w:pPr>
        <w:spacing w:before="120"/>
        <w:ind w:firstLine="425"/>
        <w:jc w:val="both"/>
      </w:pPr>
      <w:r>
        <w:t xml:space="preserve">Редакторы — инженеры </w:t>
      </w:r>
      <w:r>
        <w:rPr>
          <w:i/>
        </w:rPr>
        <w:t xml:space="preserve">Ф.М. </w:t>
      </w:r>
      <w:proofErr w:type="spellStart"/>
      <w:r>
        <w:rPr>
          <w:i/>
        </w:rPr>
        <w:t>Шлемин</w:t>
      </w:r>
      <w:proofErr w:type="spellEnd"/>
      <w:r>
        <w:rPr>
          <w:i/>
        </w:rPr>
        <w:t xml:space="preserve">, Г.М. </w:t>
      </w:r>
      <w:proofErr w:type="spellStart"/>
      <w:r>
        <w:rPr>
          <w:i/>
        </w:rPr>
        <w:t>Хорин</w:t>
      </w:r>
      <w:proofErr w:type="spellEnd"/>
      <w:r>
        <w:t xml:space="preserve"> (Госстрой СССР) и кандидаты техн. наук </w:t>
      </w:r>
      <w:r>
        <w:rPr>
          <w:i/>
        </w:rPr>
        <w:t xml:space="preserve">В.А. </w:t>
      </w:r>
      <w:proofErr w:type="spellStart"/>
      <w:r>
        <w:rPr>
          <w:i/>
        </w:rPr>
        <w:t>Камейко</w:t>
      </w:r>
      <w:proofErr w:type="spellEnd"/>
      <w:r>
        <w:rPr>
          <w:i/>
        </w:rPr>
        <w:t>, А.И. Рабинович</w:t>
      </w:r>
      <w:r>
        <w:t xml:space="preserve"> (ЦНИИСК им. В.А. Кучеренко).</w:t>
      </w:r>
    </w:p>
    <w:p w:rsidR="00000000" w:rsidRDefault="000877C1">
      <w:pPr>
        <w:spacing w:before="120" w:after="120"/>
        <w:ind w:firstLine="425"/>
        <w:jc w:val="both"/>
        <w:rPr>
          <w:i/>
        </w:rPr>
      </w:pPr>
      <w:r>
        <w:rPr>
          <w:i/>
        </w:rPr>
        <w:t>При пользовании нормативным документом следует учитывать утвержденные изменения стро</w:t>
      </w:r>
      <w:r>
        <w:rPr>
          <w:i/>
        </w:rPr>
        <w:t>и</w:t>
      </w:r>
      <w:r>
        <w:rPr>
          <w:i/>
        </w:rPr>
        <w:t>тельных норм и правил и государс</w:t>
      </w:r>
      <w:r>
        <w:rPr>
          <w:i/>
        </w:rPr>
        <w:t>т</w:t>
      </w:r>
      <w:r>
        <w:rPr>
          <w:i/>
        </w:rPr>
        <w:t>ве</w:t>
      </w:r>
      <w:r>
        <w:rPr>
          <w:i/>
        </w:rPr>
        <w:t>н</w:t>
      </w:r>
      <w:r>
        <w:rPr>
          <w:i/>
        </w:rPr>
        <w:t>ных стандартов, публикуемые в журнале "Бюллетень строител</w:t>
      </w:r>
      <w:r>
        <w:rPr>
          <w:i/>
        </w:rPr>
        <w:t>ь</w:t>
      </w:r>
      <w:r>
        <w:rPr>
          <w:i/>
        </w:rPr>
        <w:t>ной техники" и информационном указателе "Государственные ста</w:t>
      </w:r>
      <w:r>
        <w:rPr>
          <w:i/>
        </w:rPr>
        <w:t>н</w:t>
      </w:r>
      <w:r>
        <w:rPr>
          <w:i/>
        </w:rPr>
        <w:t>дарты" Госстандарта Россия.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/>
      </w:tblPr>
      <w:tblGrid>
        <w:gridCol w:w="2106"/>
        <w:gridCol w:w="2146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Государственный к</w:t>
            </w:r>
            <w:r>
              <w:rPr>
                <w:b/>
              </w:rPr>
              <w:t>о</w:t>
            </w:r>
            <w:r>
              <w:rPr>
                <w:b/>
              </w:rPr>
              <w:t>митет СССР по</w:t>
            </w:r>
            <w:r>
              <w:rPr>
                <w:b/>
              </w:rPr>
              <w:t xml:space="preserve"> д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лам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b/>
              </w:rPr>
            </w:pPr>
            <w:r>
              <w:rPr>
                <w:b/>
              </w:rPr>
              <w:t>Строительные нормы и прав</w:t>
            </w:r>
            <w:r>
              <w:rPr>
                <w:b/>
              </w:rPr>
              <w:t>и</w:t>
            </w:r>
            <w:r>
              <w:rPr>
                <w:b/>
              </w:rPr>
              <w:t>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СНиП II-22-81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строительства (Го</w:t>
            </w:r>
            <w:r>
              <w:rPr>
                <w:b/>
              </w:rPr>
              <w:t>с</w:t>
            </w:r>
            <w:r>
              <w:rPr>
                <w:b/>
              </w:rPr>
              <w:t>строй СССР)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b/>
              </w:rPr>
            </w:pPr>
            <w:r>
              <w:rPr>
                <w:b/>
              </w:rPr>
              <w:t>Каменные и армок</w:t>
            </w:r>
            <w:r>
              <w:rPr>
                <w:b/>
              </w:rPr>
              <w:t>а</w:t>
            </w:r>
            <w:r>
              <w:rPr>
                <w:b/>
              </w:rPr>
              <w:t>менные конс</w:t>
            </w:r>
            <w:r>
              <w:rPr>
                <w:b/>
              </w:rPr>
              <w:t>т</w:t>
            </w:r>
            <w:r>
              <w:rPr>
                <w:b/>
              </w:rPr>
              <w:t>рукции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Взамен СНиП</w:t>
            </w:r>
            <w:r>
              <w:rPr>
                <w:b/>
                <w:lang w:val="en-US"/>
              </w:rPr>
              <w:t xml:space="preserve"> II-B</w:t>
            </w:r>
            <w:r>
              <w:rPr>
                <w:b/>
              </w:rPr>
              <w:t>.2-71</w:t>
            </w:r>
          </w:p>
        </w:tc>
      </w:tr>
    </w:tbl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1. ОБЩИЕ ПОЛОЖЕНИЯ</w:t>
      </w:r>
    </w:p>
    <w:p w:rsidR="00000000" w:rsidRDefault="000877C1">
      <w:pPr>
        <w:ind w:firstLine="426"/>
        <w:jc w:val="both"/>
      </w:pPr>
      <w:r>
        <w:rPr>
          <w:b/>
        </w:rPr>
        <w:t>1.1.</w:t>
      </w:r>
      <w:r>
        <w:t xml:space="preserve"> Нормы настоящей главы должны соблюдаться при проектир</w:t>
      </w:r>
      <w:r>
        <w:t>о</w:t>
      </w:r>
      <w:r>
        <w:t>вании каменных и армокаменных конструкций новых и реконструиру</w:t>
      </w:r>
      <w:r>
        <w:t>е</w:t>
      </w:r>
      <w:r>
        <w:t>мых зданий и сооружений.</w:t>
      </w:r>
    </w:p>
    <w:p w:rsidR="00000000" w:rsidRDefault="000877C1">
      <w:pPr>
        <w:ind w:firstLine="426"/>
        <w:jc w:val="both"/>
      </w:pPr>
      <w:r>
        <w:rPr>
          <w:b/>
        </w:rPr>
        <w:t>1.2.</w:t>
      </w:r>
      <w:r>
        <w:t xml:space="preserve"> При проектировании каменных и армокаменных конструкций следует применять конструкти</w:t>
      </w:r>
      <w:r>
        <w:t>в</w:t>
      </w:r>
      <w:r>
        <w:t>ные решения, изделия и матери</w:t>
      </w:r>
      <w:r>
        <w:t>а</w:t>
      </w:r>
      <w:r>
        <w:t>лы:</w:t>
      </w:r>
    </w:p>
    <w:p w:rsidR="00000000" w:rsidRDefault="000877C1">
      <w:pPr>
        <w:ind w:firstLine="426"/>
        <w:jc w:val="both"/>
      </w:pPr>
      <w:r>
        <w:t>а) наружные стены из: пустотелых керамических и бетонных ка</w:t>
      </w:r>
      <w:r>
        <w:t>м</w:t>
      </w:r>
      <w:r>
        <w:t>ней и кирпича; облегче</w:t>
      </w:r>
      <w:r>
        <w:t>нной ки</w:t>
      </w:r>
      <w:r>
        <w:t>р</w:t>
      </w:r>
      <w:r>
        <w:t xml:space="preserve">пичной кладки с </w:t>
      </w:r>
      <w:proofErr w:type="spellStart"/>
      <w:r>
        <w:t>плитным</w:t>
      </w:r>
      <w:proofErr w:type="spellEnd"/>
      <w:r>
        <w:t xml:space="preserve"> утеплителем или засыпкой из пористых заполнителей; сплошных камней и бл</w:t>
      </w:r>
      <w:r>
        <w:t>о</w:t>
      </w:r>
      <w:r>
        <w:t xml:space="preserve">ков из бетона на пористых заполнителях, </w:t>
      </w:r>
      <w:proofErr w:type="spellStart"/>
      <w:r>
        <w:t>поризованных</w:t>
      </w:r>
      <w:proofErr w:type="spellEnd"/>
      <w:r>
        <w:t xml:space="preserve"> и ячеистых бетонов. Применение сплошной кла</w:t>
      </w:r>
      <w:r>
        <w:t>д</w:t>
      </w:r>
      <w:r>
        <w:t>ки из полнотелого глиняного или силикатн</w:t>
      </w:r>
      <w:r>
        <w:t>о</w:t>
      </w:r>
      <w:r>
        <w:t>го кирпича для наружных стен помещений с сухим и но</w:t>
      </w:r>
      <w:r>
        <w:t>р</w:t>
      </w:r>
      <w:r>
        <w:t>мальным вла</w:t>
      </w:r>
      <w:r>
        <w:t>ж</w:t>
      </w:r>
      <w:r>
        <w:t>ностным режимом допускается только при необходимости обеспечения их прочн</w:t>
      </w:r>
      <w:r>
        <w:t>о</w:t>
      </w:r>
      <w:r>
        <w:t>сти;</w:t>
      </w:r>
    </w:p>
    <w:p w:rsidR="00000000" w:rsidRDefault="000877C1">
      <w:pPr>
        <w:ind w:firstLine="426"/>
        <w:jc w:val="both"/>
      </w:pPr>
      <w:r>
        <w:t>б) стены из панелей и крупных блоков, изготовленных из бетонов ра</w:t>
      </w:r>
      <w:r>
        <w:t>з</w:t>
      </w:r>
      <w:r>
        <w:t>личных видов, а также из ки</w:t>
      </w:r>
      <w:r>
        <w:t>р</w:t>
      </w:r>
      <w:r>
        <w:t>пича или камней;</w:t>
      </w:r>
    </w:p>
    <w:p w:rsidR="00000000" w:rsidRDefault="000877C1">
      <w:pPr>
        <w:ind w:firstLine="426"/>
        <w:jc w:val="both"/>
      </w:pPr>
      <w:r>
        <w:t>в) кирпич и камн</w:t>
      </w:r>
      <w:r>
        <w:t>и марок по прочности на сжатие 150 и более в зд</w:t>
      </w:r>
      <w:r>
        <w:t>а</w:t>
      </w:r>
      <w:r>
        <w:t xml:space="preserve">ниях высотой более пяти этажей; </w:t>
      </w:r>
    </w:p>
    <w:p w:rsidR="00000000" w:rsidRDefault="000877C1">
      <w:pPr>
        <w:ind w:firstLine="426"/>
        <w:jc w:val="both"/>
      </w:pPr>
      <w:r>
        <w:t xml:space="preserve">г) местные природные каменные материалы; </w:t>
      </w:r>
    </w:p>
    <w:p w:rsidR="00000000" w:rsidRDefault="000877C1">
      <w:pPr>
        <w:ind w:firstLine="426"/>
        <w:jc w:val="both"/>
      </w:pPr>
      <w:proofErr w:type="spellStart"/>
      <w:r>
        <w:t>д</w:t>
      </w:r>
      <w:proofErr w:type="spellEnd"/>
      <w:r>
        <w:t>) растворы с противоморозными химическими добавками для зи</w:t>
      </w:r>
      <w:r>
        <w:t>м</w:t>
      </w:r>
      <w:r>
        <w:t>ней кладки с уч</w:t>
      </w:r>
      <w:r>
        <w:t>е</w:t>
      </w:r>
      <w:r>
        <w:t>том указаний разд. 7.</w:t>
      </w:r>
    </w:p>
    <w:p w:rsidR="00000000" w:rsidRDefault="000877C1">
      <w:pPr>
        <w:spacing w:before="120" w:after="120"/>
        <w:ind w:firstLine="425"/>
        <w:jc w:val="both"/>
      </w:pPr>
      <w:r>
        <w:rPr>
          <w:b/>
          <w:i/>
        </w:rPr>
        <w:t>Примечание.</w:t>
      </w:r>
      <w:r>
        <w:t xml:space="preserve"> При соответствующем обосновании допускается пр</w:t>
      </w:r>
      <w:r>
        <w:t>и</w:t>
      </w:r>
      <w:r>
        <w:t>менять конструктивные решения, изделия и материалы, не пред</w:t>
      </w:r>
      <w:r>
        <w:t>у</w:t>
      </w:r>
      <w:r>
        <w:t>смо</w:t>
      </w:r>
      <w:r>
        <w:t>т</w:t>
      </w:r>
      <w:r>
        <w:t>ренные настоящим пунктом.</w:t>
      </w:r>
    </w:p>
    <w:p w:rsidR="00000000" w:rsidRDefault="000877C1">
      <w:pPr>
        <w:ind w:firstLine="426"/>
        <w:jc w:val="both"/>
      </w:pPr>
      <w:r>
        <w:rPr>
          <w:b/>
        </w:rPr>
        <w:t>1.3.</w:t>
      </w:r>
      <w:r>
        <w:t xml:space="preserve"> Применение силикатных кирпича, камней и блоков; камней и блоков из ячеистых бетонов; пу</w:t>
      </w:r>
      <w:r>
        <w:t>с</w:t>
      </w:r>
      <w:r>
        <w:t>тотелого кирпича и керамических ка</w:t>
      </w:r>
      <w:r>
        <w:t>м</w:t>
      </w:r>
      <w:r>
        <w:t>ней; глиняного</w:t>
      </w:r>
      <w:r>
        <w:t xml:space="preserve"> кирпича полусухого прессования допускается для нару</w:t>
      </w:r>
      <w:r>
        <w:t>ж</w:t>
      </w:r>
      <w:r>
        <w:t>ных стен помещений с влажным режимом при условии нанесения на их внутренние поверхности пароизоляционного покрытия. Применение ук</w:t>
      </w:r>
      <w:r>
        <w:t>а</w:t>
      </w:r>
      <w:r>
        <w:t xml:space="preserve">занных материалов для стен помещений с </w:t>
      </w:r>
      <w:proofErr w:type="gramStart"/>
      <w:r>
        <w:t>мокрым</w:t>
      </w:r>
      <w:proofErr w:type="gramEnd"/>
      <w:r>
        <w:t xml:space="preserve"> реж</w:t>
      </w:r>
      <w:r>
        <w:t>и</w:t>
      </w:r>
      <w:r>
        <w:t>мом, а также для наружных стен подвалов и цоколей не допускается. Влажностный режим помещений следует принимать в соответствии с главой СНиП по стро</w:t>
      </w:r>
      <w:r>
        <w:t>и</w:t>
      </w:r>
      <w:r>
        <w:t>тельной теплотехнике.</w:t>
      </w:r>
    </w:p>
    <w:p w:rsidR="00000000" w:rsidRDefault="000877C1">
      <w:pPr>
        <w:ind w:firstLine="426"/>
        <w:jc w:val="both"/>
      </w:pPr>
      <w:r>
        <w:rPr>
          <w:b/>
        </w:rPr>
        <w:t>1.4.</w:t>
      </w:r>
      <w:r>
        <w:t xml:space="preserve"> Прочность и устойчивость конструкций и их элементов должна обеспечиваться при возведении и. эксплуатаци</w:t>
      </w:r>
      <w:r>
        <w:t>и, а также при транспо</w:t>
      </w:r>
      <w:r>
        <w:t>р</w:t>
      </w:r>
      <w:r>
        <w:t>тировании и монтаже элементов сборных конструкций.</w:t>
      </w:r>
    </w:p>
    <w:p w:rsidR="00000000" w:rsidRDefault="000877C1">
      <w:pPr>
        <w:ind w:firstLine="426"/>
        <w:jc w:val="both"/>
      </w:pPr>
      <w:r>
        <w:rPr>
          <w:b/>
        </w:rPr>
        <w:t>1.5</w:t>
      </w:r>
      <w:r w:rsidRPr="00370C8B">
        <w:rPr>
          <w:b/>
        </w:rPr>
        <w:t>.</w:t>
      </w:r>
      <w:r>
        <w:t xml:space="preserve"> При расчете конструкций следует учитывать коэффициенты н</w:t>
      </w:r>
      <w:r>
        <w:t>а</w:t>
      </w:r>
      <w:r>
        <w:t>дежности Уд, принимаемые с</w:t>
      </w:r>
      <w:r>
        <w:t>о</w:t>
      </w:r>
      <w:r>
        <w:t>гласно Правилам учета степени ответс</w:t>
      </w:r>
      <w:r>
        <w:t>т</w:t>
      </w:r>
      <w:r>
        <w:t>венности зданий и сооружений при проектировании конструкций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т</w:t>
      </w:r>
      <w:r>
        <w:t>ве</w:t>
      </w:r>
      <w:r>
        <w:t>р</w:t>
      </w:r>
      <w:r>
        <w:t>жденным Госстроем СССР.</w:t>
      </w:r>
    </w:p>
    <w:p w:rsidR="00000000" w:rsidRDefault="000877C1">
      <w:pPr>
        <w:spacing w:after="120"/>
        <w:ind w:firstLine="425"/>
        <w:jc w:val="both"/>
      </w:pPr>
      <w:r>
        <w:rPr>
          <w:b/>
        </w:rPr>
        <w:t>1.6.</w:t>
      </w:r>
      <w:r>
        <w:t xml:space="preserve"> При проектировании зданий и сооружений следует предусма</w:t>
      </w:r>
      <w:r>
        <w:t>т</w:t>
      </w:r>
      <w:r>
        <w:t>ривать мероприятия, обеспеч</w:t>
      </w:r>
      <w:r>
        <w:t>и</w:t>
      </w:r>
      <w:r>
        <w:t>вающие возможность возведения их в зимних условиях.</w:t>
      </w:r>
    </w:p>
    <w:p w:rsidR="005B1453" w:rsidRDefault="005B1453">
      <w:pPr>
        <w:spacing w:after="120"/>
        <w:ind w:firstLine="425"/>
        <w:jc w:val="both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2126"/>
        <w:gridCol w:w="1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7" w:type="dxa"/>
          </w:tcPr>
          <w:p w:rsidR="00000000" w:rsidRDefault="000877C1">
            <w:pPr>
              <w:jc w:val="center"/>
              <w:rPr>
                <w:b/>
              </w:rPr>
            </w:pPr>
          </w:p>
          <w:p w:rsidR="00000000" w:rsidRDefault="000877C1">
            <w:pPr>
              <w:jc w:val="center"/>
              <w:rPr>
                <w:b/>
              </w:rPr>
            </w:pPr>
            <w:r>
              <w:rPr>
                <w:b/>
              </w:rPr>
              <w:t>Внесены ЦНИИСК им. Кучеренко Го</w:t>
            </w:r>
            <w:r>
              <w:rPr>
                <w:b/>
              </w:rPr>
              <w:t>с</w:t>
            </w:r>
            <w:r>
              <w:rPr>
                <w:b/>
              </w:rPr>
              <w:t>строя СССР</w:t>
            </w:r>
          </w:p>
        </w:tc>
        <w:tc>
          <w:tcPr>
            <w:tcW w:w="2126" w:type="dxa"/>
          </w:tcPr>
          <w:p w:rsidR="00000000" w:rsidRDefault="000877C1">
            <w:pPr>
              <w:jc w:val="center"/>
              <w:rPr>
                <w:b/>
              </w:rPr>
            </w:pPr>
            <w:r>
              <w:rPr>
                <w:b/>
              </w:rPr>
              <w:t>Утверждены пост</w:t>
            </w:r>
            <w:r>
              <w:rPr>
                <w:b/>
              </w:rPr>
              <w:t>а</w:t>
            </w:r>
            <w:r>
              <w:rPr>
                <w:b/>
              </w:rPr>
              <w:t>новлением Государс</w:t>
            </w:r>
            <w:r>
              <w:rPr>
                <w:b/>
              </w:rPr>
              <w:t>т</w:t>
            </w:r>
            <w:r>
              <w:rPr>
                <w:b/>
              </w:rPr>
              <w:t>ве</w:t>
            </w:r>
            <w:r>
              <w:rPr>
                <w:b/>
              </w:rPr>
              <w:t>нного комитета СССР по делам стро</w:t>
            </w:r>
            <w:r>
              <w:rPr>
                <w:b/>
              </w:rPr>
              <w:t>и</w:t>
            </w:r>
            <w:r>
              <w:rPr>
                <w:b/>
              </w:rPr>
              <w:t>тельства от 31 декабря 1981 г. № 292</w:t>
            </w:r>
          </w:p>
        </w:tc>
        <w:tc>
          <w:tcPr>
            <w:tcW w:w="1984" w:type="dxa"/>
          </w:tcPr>
          <w:p w:rsidR="00000000" w:rsidRDefault="000877C1">
            <w:pPr>
              <w:jc w:val="center"/>
              <w:rPr>
                <w:b/>
              </w:rPr>
            </w:pPr>
          </w:p>
          <w:p w:rsidR="00000000" w:rsidRDefault="000877C1">
            <w:pPr>
              <w:jc w:val="center"/>
              <w:rPr>
                <w:b/>
              </w:rPr>
            </w:pPr>
            <w:r>
              <w:rPr>
                <w:b/>
              </w:rPr>
              <w:t>Срок введения в де</w:t>
            </w:r>
            <w:r>
              <w:rPr>
                <w:b/>
              </w:rPr>
              <w:t>й</w:t>
            </w:r>
            <w:r>
              <w:rPr>
                <w:b/>
              </w:rPr>
              <w:t>ствие 1 января 1983 г.</w:t>
            </w:r>
          </w:p>
        </w:tc>
      </w:tr>
    </w:tbl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2. МАТЕРИАЛЫ</w:t>
      </w:r>
    </w:p>
    <w:p w:rsidR="00000000" w:rsidRDefault="000877C1">
      <w:pPr>
        <w:ind w:firstLine="426"/>
        <w:jc w:val="both"/>
      </w:pPr>
      <w:r>
        <w:rPr>
          <w:b/>
        </w:rPr>
        <w:t>2.1.</w:t>
      </w:r>
      <w:r>
        <w:t xml:space="preserve"> Кирпич, камни и растворы для каменных и армокаменных ко</w:t>
      </w:r>
      <w:r>
        <w:t>н</w:t>
      </w:r>
      <w:r>
        <w:t>струкций, а также бетоны для и</w:t>
      </w:r>
      <w:r>
        <w:t>з</w:t>
      </w:r>
      <w:r>
        <w:t xml:space="preserve">готовления камней и крупных блоков должны удовлетворять требованиям соответствующих </w:t>
      </w:r>
      <w:proofErr w:type="spellStart"/>
      <w:r>
        <w:t>ГОСТов</w:t>
      </w:r>
      <w:proofErr w:type="spellEnd"/>
      <w:r>
        <w:t xml:space="preserve"> или те</w:t>
      </w:r>
      <w:r>
        <w:t>х</w:t>
      </w:r>
      <w:r>
        <w:t>нических условий и применяться следующих марок:</w:t>
      </w:r>
    </w:p>
    <w:p w:rsidR="00000000" w:rsidRDefault="000877C1">
      <w:pPr>
        <w:ind w:firstLine="426"/>
        <w:jc w:val="both"/>
      </w:pPr>
      <w:proofErr w:type="gramStart"/>
      <w:r>
        <w:t>а) камни — по пределу прочности на сжатие (а кирпич — на сжатие с учетом его прочности при и</w:t>
      </w:r>
      <w:r>
        <w:t>з</w:t>
      </w:r>
      <w:r>
        <w:t>гибе): 4, 7, 10, 15, 25, 35, 50 (камни малой прочност</w:t>
      </w:r>
      <w:r>
        <w:t>и — легкие бетонные и природные камни); 75, 100, 125, 150, 200 (средней прочности — кирпич, керамические, бетонные и приро</w:t>
      </w:r>
      <w:r>
        <w:t>д</w:t>
      </w:r>
      <w:r>
        <w:t>ные камни); 250, 300, 400, 500, 600, 800, 1000 (высокой прочности — кирпич, природные и бетонные камни);</w:t>
      </w:r>
      <w:proofErr w:type="gramEnd"/>
    </w:p>
    <w:p w:rsidR="00000000" w:rsidRDefault="000877C1">
      <w:pPr>
        <w:ind w:firstLine="426"/>
        <w:jc w:val="both"/>
      </w:pPr>
      <w:r>
        <w:t xml:space="preserve">б) бетоны — по пределу прочности на сжатие: </w:t>
      </w:r>
    </w:p>
    <w:p w:rsidR="00000000" w:rsidRDefault="000877C1">
      <w:pPr>
        <w:ind w:firstLine="426"/>
        <w:jc w:val="both"/>
      </w:pPr>
      <w:r>
        <w:t xml:space="preserve">тяжелые — М 50, М 75, М 100, М 150, М 200, М 250, М 300, М 350, М 400; </w:t>
      </w:r>
    </w:p>
    <w:p w:rsidR="00000000" w:rsidRDefault="000877C1">
      <w:pPr>
        <w:ind w:firstLine="426"/>
        <w:jc w:val="both"/>
      </w:pPr>
      <w:r>
        <w:t>на пористых заполнителях — М 25, М 35, М 50, М 75, М 100, М 150, М 200, М 250, М 300, М 350, М 400;</w:t>
      </w:r>
    </w:p>
    <w:p w:rsidR="00000000" w:rsidRDefault="000877C1">
      <w:pPr>
        <w:ind w:firstLine="426"/>
        <w:jc w:val="both"/>
      </w:pPr>
      <w:r>
        <w:t>ячеистые — М 15, М 25, М 35, М 50, М 75, М 100, М 150;</w:t>
      </w:r>
    </w:p>
    <w:p w:rsidR="00000000" w:rsidRDefault="000877C1">
      <w:pPr>
        <w:ind w:firstLine="426"/>
        <w:jc w:val="both"/>
      </w:pPr>
      <w:r>
        <w:t>крупнопорист</w:t>
      </w:r>
      <w:r>
        <w:t>ые — М 15, М 25, М 35, М 50, М 75, М 100;</w:t>
      </w:r>
    </w:p>
    <w:p w:rsidR="00000000" w:rsidRDefault="000877C1">
      <w:pPr>
        <w:ind w:firstLine="426"/>
        <w:jc w:val="both"/>
      </w:pPr>
      <w:proofErr w:type="spellStart"/>
      <w:r>
        <w:t>поризованные</w:t>
      </w:r>
      <w:proofErr w:type="spellEnd"/>
      <w:r>
        <w:t xml:space="preserve"> — М 35, М 50, М 75, М 100; </w:t>
      </w:r>
    </w:p>
    <w:p w:rsidR="00000000" w:rsidRDefault="000877C1">
      <w:pPr>
        <w:ind w:firstLine="426"/>
        <w:jc w:val="both"/>
      </w:pPr>
      <w:r>
        <w:t>силикатные — М 150, М 200, М 250, М 300, М 400.</w:t>
      </w:r>
    </w:p>
    <w:p w:rsidR="00000000" w:rsidRDefault="000877C1">
      <w:pPr>
        <w:ind w:firstLine="426"/>
        <w:jc w:val="both"/>
      </w:pPr>
      <w:r>
        <w:t>Допускается применение в качестве утеплителей бетонов, пределы прочности которых на сжатие 0,7 МПа (7 кгс/см</w:t>
      </w:r>
      <w:proofErr w:type="gramStart"/>
      <w:r>
        <w:rPr>
          <w:vertAlign w:val="superscript"/>
        </w:rPr>
        <w:t>2</w:t>
      </w:r>
      <w:proofErr w:type="gramEnd"/>
      <w:r>
        <w:t>) и 1,0 МПа (10 кгс/см</w:t>
      </w:r>
      <w:r>
        <w:rPr>
          <w:vertAlign w:val="superscript"/>
        </w:rPr>
        <w:t>2</w:t>
      </w:r>
      <w:r>
        <w:t>); а для вкладышей и плит не менее 1,0 МПа (10 кгс/см</w:t>
      </w:r>
      <w:r>
        <w:rPr>
          <w:vertAlign w:val="superscript"/>
        </w:rPr>
        <w:t>2</w:t>
      </w:r>
      <w:r>
        <w:t>);</w:t>
      </w:r>
    </w:p>
    <w:p w:rsidR="00000000" w:rsidRDefault="000877C1">
      <w:pPr>
        <w:ind w:firstLine="426"/>
        <w:jc w:val="both"/>
      </w:pPr>
      <w:r>
        <w:t>в) растворы по пределу прочности на сжатие — 4, 10, 25, 50,</w:t>
      </w:r>
      <w:r w:rsidRPr="00370C8B">
        <w:t xml:space="preserve"> 7</w:t>
      </w:r>
      <w:r>
        <w:t>5</w:t>
      </w:r>
      <w:r w:rsidRPr="00370C8B">
        <w:t>,</w:t>
      </w:r>
      <w:r>
        <w:t xml:space="preserve"> 100. 150. 200;</w:t>
      </w:r>
    </w:p>
    <w:p w:rsidR="00000000" w:rsidRDefault="000877C1">
      <w:pPr>
        <w:ind w:firstLine="426"/>
        <w:jc w:val="both"/>
      </w:pPr>
      <w:r>
        <w:t xml:space="preserve">г) каменные материалы по морозостойкости — </w:t>
      </w:r>
      <w:proofErr w:type="spellStart"/>
      <w:r>
        <w:t>Мрз</w:t>
      </w:r>
      <w:proofErr w:type="spellEnd"/>
      <w:r>
        <w:t xml:space="preserve"> 10, </w:t>
      </w:r>
      <w:proofErr w:type="spellStart"/>
      <w:r>
        <w:t>Мрз</w:t>
      </w:r>
      <w:proofErr w:type="spellEnd"/>
      <w:r>
        <w:t xml:space="preserve"> 15, </w:t>
      </w:r>
      <w:proofErr w:type="spellStart"/>
      <w:r>
        <w:t>Мрз</w:t>
      </w:r>
      <w:proofErr w:type="spellEnd"/>
      <w:r>
        <w:t xml:space="preserve"> 25, </w:t>
      </w:r>
      <w:proofErr w:type="spellStart"/>
      <w:r>
        <w:t>Мрз</w:t>
      </w:r>
      <w:proofErr w:type="spellEnd"/>
      <w:r>
        <w:t xml:space="preserve"> 35, </w:t>
      </w:r>
      <w:proofErr w:type="spellStart"/>
      <w:r>
        <w:t>Мрз</w:t>
      </w:r>
      <w:proofErr w:type="spellEnd"/>
      <w:r>
        <w:t xml:space="preserve"> 50, </w:t>
      </w:r>
      <w:proofErr w:type="spellStart"/>
      <w:r>
        <w:t>Мрз</w:t>
      </w:r>
      <w:proofErr w:type="spellEnd"/>
      <w:r>
        <w:t xml:space="preserve"> 75, </w:t>
      </w:r>
      <w:proofErr w:type="spellStart"/>
      <w:r>
        <w:t>Мрз</w:t>
      </w:r>
      <w:proofErr w:type="spellEnd"/>
      <w:r>
        <w:t xml:space="preserve"> 100, </w:t>
      </w:r>
      <w:proofErr w:type="spellStart"/>
      <w:r>
        <w:t>Мрз</w:t>
      </w:r>
      <w:proofErr w:type="spellEnd"/>
      <w:r>
        <w:t xml:space="preserve"> 150, </w:t>
      </w:r>
      <w:proofErr w:type="spellStart"/>
      <w:r>
        <w:t>Мрз</w:t>
      </w:r>
      <w:proofErr w:type="spellEnd"/>
      <w:r>
        <w:t xml:space="preserve"> </w:t>
      </w:r>
      <w:r>
        <w:t xml:space="preserve">200, </w:t>
      </w:r>
      <w:proofErr w:type="spellStart"/>
      <w:r>
        <w:t>Мрз</w:t>
      </w:r>
      <w:proofErr w:type="spellEnd"/>
      <w:r>
        <w:t xml:space="preserve"> 300.</w:t>
      </w:r>
    </w:p>
    <w:p w:rsidR="00000000" w:rsidRDefault="000877C1">
      <w:pPr>
        <w:ind w:firstLine="426"/>
        <w:jc w:val="both"/>
      </w:pPr>
      <w:r>
        <w:t xml:space="preserve">Для бетонов марки по морозостойкости те же, кроме </w:t>
      </w:r>
      <w:proofErr w:type="spellStart"/>
      <w:r>
        <w:t>Мрз</w:t>
      </w:r>
      <w:proofErr w:type="spellEnd"/>
      <w:r>
        <w:t xml:space="preserve"> 10.</w:t>
      </w:r>
    </w:p>
    <w:p w:rsidR="00000000" w:rsidRDefault="000877C1">
      <w:pPr>
        <w:ind w:firstLine="426"/>
        <w:jc w:val="both"/>
      </w:pPr>
      <w:r>
        <w:rPr>
          <w:b/>
        </w:rPr>
        <w:t>2.2.</w:t>
      </w:r>
      <w:r>
        <w:t xml:space="preserve"> Растворы с плотностью в сухом состоянии — 1500 кг/м</w:t>
      </w:r>
      <w:r>
        <w:rPr>
          <w:vertAlign w:val="superscript"/>
        </w:rPr>
        <w:t>3</w:t>
      </w:r>
      <w:r>
        <w:t xml:space="preserve"> и более — тяжелые, до 1500 кг/м</w:t>
      </w:r>
      <w:r>
        <w:rPr>
          <w:vertAlign w:val="superscript"/>
        </w:rPr>
        <w:t>3</w:t>
      </w:r>
      <w:r>
        <w:t xml:space="preserve"> — легкие.</w:t>
      </w:r>
    </w:p>
    <w:p w:rsidR="00000000" w:rsidRDefault="000877C1">
      <w:pPr>
        <w:ind w:firstLine="426"/>
        <w:jc w:val="both"/>
      </w:pPr>
      <w:r>
        <w:rPr>
          <w:b/>
        </w:rPr>
        <w:t>2.3.</w:t>
      </w:r>
      <w:r>
        <w:t xml:space="preserve"> Проектные марки по морозостойкости каменных материалов для наружной части стен (на то</w:t>
      </w:r>
      <w:r>
        <w:t>л</w:t>
      </w:r>
      <w:r>
        <w:t>щину 12 см) и для фундаментов (на всю толщину), возводимых во всех строительно-климатических зонах, в з</w:t>
      </w:r>
      <w:r>
        <w:t>а</w:t>
      </w:r>
      <w:r>
        <w:t xml:space="preserve">висимости от предполагаемого срока службы конструкций, но не менее 100, 50 и 25 лет, приведены в табл. 1 и </w:t>
      </w:r>
      <w:proofErr w:type="spellStart"/>
      <w:r>
        <w:t>пп</w:t>
      </w:r>
      <w:proofErr w:type="spellEnd"/>
      <w:r>
        <w:t>. 2.4 и 2.5.</w:t>
      </w:r>
    </w:p>
    <w:p w:rsidR="00000000" w:rsidRDefault="000877C1">
      <w:pPr>
        <w:spacing w:before="120"/>
        <w:ind w:firstLine="425"/>
        <w:jc w:val="both"/>
      </w:pPr>
      <w:r>
        <w:rPr>
          <w:b/>
          <w:i/>
        </w:rPr>
        <w:t>Примечание.</w:t>
      </w:r>
      <w:r>
        <w:t xml:space="preserve"> Проектные </w:t>
      </w:r>
      <w:r>
        <w:t>марки по морозостойкости устанавливают только для материалов, из кот</w:t>
      </w:r>
      <w:r>
        <w:t>о</w:t>
      </w:r>
      <w:r>
        <w:t>рых возводится верхняя часть фундаме</w:t>
      </w:r>
      <w:r>
        <w:t>н</w:t>
      </w:r>
      <w:r>
        <w:t>тов (до половины расчетной глубины промерзания грунта, опр</w:t>
      </w:r>
      <w:r>
        <w:t>е</w:t>
      </w:r>
      <w:r>
        <w:t>деляемой в соответствии с главой СНиП «Основания зданий и сооружений»).</w:t>
      </w:r>
    </w:p>
    <w:p w:rsidR="00000000" w:rsidRDefault="000877C1">
      <w:pPr>
        <w:spacing w:before="120" w:after="120"/>
        <w:ind w:firstLine="425"/>
        <w:jc w:val="right"/>
      </w:pPr>
      <w:r>
        <w:t>Таблица</w:t>
      </w:r>
      <w:r>
        <w:rPr>
          <w:lang w:val="en-US"/>
        </w:rPr>
        <w:t xml:space="preserve"> 1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709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</w:pPr>
            <w:r>
              <w:t>Вид конструкций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pBdr>
                <w:right w:val="single" w:sz="6" w:space="1" w:color="auto"/>
              </w:pBdr>
              <w:ind w:left="-40"/>
              <w:jc w:val="center"/>
            </w:pPr>
            <w:r>
              <w:t xml:space="preserve">Значения </w:t>
            </w:r>
            <w:proofErr w:type="spellStart"/>
            <w:r>
              <w:t>Мрз</w:t>
            </w:r>
            <w:proofErr w:type="spellEnd"/>
            <w:r>
              <w:t xml:space="preserve"> при пре</w:t>
            </w:r>
            <w:r>
              <w:t>д</w:t>
            </w:r>
            <w:r>
              <w:t>полагаемом сроке службы конструкций,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244"/>
              <w:jc w:val="both"/>
            </w:pPr>
            <w:r>
              <w:t>1. Наружные стены или их облицовка в зданиях с влажностным режимом помещ</w:t>
            </w:r>
            <w:r>
              <w:t>е</w:t>
            </w:r>
            <w:r>
              <w:t>ний: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244"/>
              <w:jc w:val="both"/>
            </w:pPr>
            <w:r>
              <w:t>а) сухим и нормальным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244"/>
              <w:jc w:val="both"/>
            </w:pPr>
            <w:r>
              <w:t>б) влажным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244"/>
              <w:jc w:val="both"/>
            </w:pPr>
            <w:r>
              <w:t>в) мокрым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244"/>
              <w:jc w:val="both"/>
            </w:pPr>
            <w:r>
              <w:t>2. Фундаменты и по</w:t>
            </w:r>
            <w:r>
              <w:t>дземные части стен: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244"/>
              <w:jc w:val="both"/>
            </w:pPr>
            <w:r>
              <w:t>а) из кирпича глиняного пластического пре</w:t>
            </w:r>
            <w:r>
              <w:t>с</w:t>
            </w:r>
            <w:r>
              <w:t>сования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244"/>
              <w:jc w:val="both"/>
            </w:pPr>
            <w:r>
              <w:t>б) из природного камня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lastRenderedPageBreak/>
              <w:t>Примечания:</w:t>
            </w:r>
            <w:r>
              <w:t xml:space="preserve"> 1. Марки по морозостойкости камней, блоков и п</w:t>
            </w:r>
            <w:r>
              <w:t>а</w:t>
            </w:r>
            <w:r>
              <w:t>нелей, изготовляемых из бетонов всех видов, следует принимать в с</w:t>
            </w:r>
            <w:r>
              <w:t>о</w:t>
            </w:r>
            <w:r>
              <w:t>ответствии с главой СНиП по проектированию бетонных и железоб</w:t>
            </w:r>
            <w:r>
              <w:t>е</w:t>
            </w:r>
            <w:r>
              <w:t>тонных конструкций.</w:t>
            </w:r>
          </w:p>
          <w:p w:rsidR="00000000" w:rsidRDefault="000877C1">
            <w:pPr>
              <w:ind w:firstLine="426"/>
              <w:jc w:val="both"/>
            </w:pPr>
            <w:r>
              <w:t>2. Марки по морозостойкости, приведенные в табл. 1, для всех строительно-климатических зон, кроме указанных в п. 2.5 настоящих норм, могут быть снижены для кладки из глиняного кирпича плас</w:t>
            </w:r>
            <w:r>
              <w:t>тич</w:t>
            </w:r>
            <w:r>
              <w:t>е</w:t>
            </w:r>
            <w:r>
              <w:t xml:space="preserve">ского прессования на одну ступень, но не ниже </w:t>
            </w:r>
            <w:proofErr w:type="spellStart"/>
            <w:r>
              <w:t>Мрз</w:t>
            </w:r>
            <w:proofErr w:type="spellEnd"/>
            <w:r>
              <w:t xml:space="preserve"> 10 в следующих случаях:</w:t>
            </w:r>
          </w:p>
          <w:p w:rsidR="00000000" w:rsidRDefault="000877C1">
            <w:pPr>
              <w:ind w:firstLine="426"/>
              <w:jc w:val="both"/>
            </w:pPr>
            <w:r>
              <w:t>а)</w:t>
            </w:r>
            <w:r w:rsidRPr="00370C8B">
              <w:t xml:space="preserve"> </w:t>
            </w:r>
            <w:r>
              <w:t>для наружных стен помещений с сухим и нормальным влажн</w:t>
            </w:r>
            <w:r>
              <w:t>о</w:t>
            </w:r>
            <w:r>
              <w:t>стным режимом (поз. 1,а), защищенных с наружной стороны облицо</w:t>
            </w:r>
            <w:r>
              <w:t>в</w:t>
            </w:r>
            <w:r>
              <w:t xml:space="preserve">ками толщиной не менее 35 мм, удовлетворяющими требованиям по морозостойкости, приведенным в табл. 1, морозостойкость лицевого кирпича и керамического камня должна быть не менее </w:t>
            </w:r>
            <w:proofErr w:type="spellStart"/>
            <w:r>
              <w:t>Мрз</w:t>
            </w:r>
            <w:proofErr w:type="spellEnd"/>
            <w:r>
              <w:t xml:space="preserve"> 25 для всех сроков службы конструкций;</w:t>
            </w:r>
          </w:p>
          <w:p w:rsidR="00000000" w:rsidRDefault="000877C1">
            <w:pPr>
              <w:ind w:firstLine="426"/>
              <w:jc w:val="both"/>
            </w:pPr>
            <w:r>
              <w:t>б) для наружных стен с влажным и мокрым режимом помещений (поз. 1,6 и 1,а), защищенных с вну</w:t>
            </w:r>
            <w:r>
              <w:t>тренней стороны гидроизоляционн</w:t>
            </w:r>
            <w:r>
              <w:t>ы</w:t>
            </w:r>
            <w:r>
              <w:t>ми или пароизоляционными покрытиями;</w:t>
            </w:r>
          </w:p>
          <w:p w:rsidR="00000000" w:rsidRDefault="000877C1">
            <w:pPr>
              <w:ind w:firstLine="426"/>
              <w:jc w:val="both"/>
            </w:pPr>
            <w:r>
              <w:t xml:space="preserve">в) для фундаментов и подземных частей стен зданий с тротуарами или </w:t>
            </w:r>
            <w:proofErr w:type="spellStart"/>
            <w:r>
              <w:t>отмостками</w:t>
            </w:r>
            <w:proofErr w:type="spellEnd"/>
            <w:r>
              <w:t xml:space="preserve">, возводимых в маловлажных грунтах, если уровень грунтовых </w:t>
            </w:r>
            <w:proofErr w:type="gramStart"/>
            <w:r>
              <w:t>вод</w:t>
            </w:r>
            <w:proofErr w:type="gramEnd"/>
            <w:r>
              <w:t xml:space="preserve"> ниже планировочной отметки земли на 3 м</w:t>
            </w:r>
            <w:r w:rsidRPr="00370C8B">
              <w:t xml:space="preserve"> </w:t>
            </w:r>
            <w:r>
              <w:t>и более (поз. 2).</w:t>
            </w:r>
          </w:p>
          <w:p w:rsidR="00000000" w:rsidRDefault="000877C1">
            <w:pPr>
              <w:ind w:firstLine="426"/>
              <w:jc w:val="both"/>
            </w:pPr>
            <w:r>
              <w:t xml:space="preserve">3. Марки по морозостойкости, приведенные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поз</w:t>
            </w:r>
            <w:proofErr w:type="gramEnd"/>
            <w:r>
              <w:t xml:space="preserve">. 1 для облицовок толщиной менее 35 мм, повышаются на одну ступень, но не выше </w:t>
            </w:r>
            <w:proofErr w:type="spellStart"/>
            <w:r>
              <w:t>Мрз</w:t>
            </w:r>
            <w:proofErr w:type="spellEnd"/>
            <w:r>
              <w:t xml:space="preserve"> 50, а облицовок зданий, возводимых в Северной стро</w:t>
            </w:r>
            <w:r>
              <w:t>и</w:t>
            </w:r>
            <w:r>
              <w:t xml:space="preserve">тельно-климатической зоне, — на две ступени, но не выше </w:t>
            </w:r>
            <w:proofErr w:type="spellStart"/>
            <w:r>
              <w:t>Мрз</w:t>
            </w:r>
            <w:proofErr w:type="spellEnd"/>
            <w:r>
              <w:t xml:space="preserve"> 100.</w:t>
            </w:r>
          </w:p>
          <w:p w:rsidR="00000000" w:rsidRDefault="000877C1">
            <w:pPr>
              <w:ind w:firstLine="426"/>
              <w:jc w:val="both"/>
            </w:pPr>
            <w:r>
              <w:t>4. Марки по морозостойкости каменных материалов, приведенные в поз. 2, применяемых для фундаментов и подземных частей стен, сл</w:t>
            </w:r>
            <w:r>
              <w:t>е</w:t>
            </w:r>
            <w:r>
              <w:t xml:space="preserve">дует повышать на одну ступень, если уровень грунтовых </w:t>
            </w:r>
            <w:proofErr w:type="gramStart"/>
            <w:r>
              <w:t>вод</w:t>
            </w:r>
            <w:proofErr w:type="gramEnd"/>
            <w:r>
              <w:t xml:space="preserve"> ниже пл</w:t>
            </w:r>
            <w:r>
              <w:t>а</w:t>
            </w:r>
            <w:r>
              <w:t>нир</w:t>
            </w:r>
            <w:r>
              <w:t>о</w:t>
            </w:r>
            <w:r>
              <w:t>вочной отметки земли менее чем на 1 м.</w:t>
            </w:r>
          </w:p>
          <w:p w:rsidR="00000000" w:rsidRDefault="000877C1">
            <w:pPr>
              <w:ind w:firstLine="426"/>
              <w:jc w:val="both"/>
            </w:pPr>
            <w:r>
              <w:t>5 Марки камня по морозостойкости для кладки открытых конс</w:t>
            </w:r>
            <w:r>
              <w:t>т</w:t>
            </w:r>
            <w:r>
              <w:t>рукций, а также конструкций сооружений, возводимых в зоне переме</w:t>
            </w:r>
            <w:r>
              <w:t>н</w:t>
            </w:r>
            <w:r>
              <w:t>ного уровня грунтовых вод (подпорные стенки, резервуары, водосливы, бортовые камни и т.п.)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ринимаются по нормативным документам, утве</w:t>
            </w:r>
            <w:r>
              <w:t>р</w:t>
            </w:r>
            <w:r>
              <w:t>жденным или согла</w:t>
            </w:r>
            <w:r>
              <w:t xml:space="preserve">сованным Госстроем СССР. </w:t>
            </w:r>
          </w:p>
          <w:p w:rsidR="00000000" w:rsidRDefault="000877C1">
            <w:pPr>
              <w:ind w:firstLine="386"/>
              <w:jc w:val="both"/>
            </w:pPr>
            <w:r>
              <w:t>6. По согласованию с госстроями союзных республик требования испытания по морозостойкости не предъявляются к природным каме</w:t>
            </w:r>
            <w:r>
              <w:t>н</w:t>
            </w:r>
            <w:r>
              <w:t>ным материалам, которые на опыте прошлого строительства показали достаточную морозостойкость в аналогичных условиях эксплуатации.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2.4.</w:t>
      </w:r>
      <w:r>
        <w:t xml:space="preserve"> Для районов строительства, расположенных восточнее и южнее городов: </w:t>
      </w:r>
      <w:proofErr w:type="gramStart"/>
      <w:r>
        <w:t>Грозный, Волгоград, Саратов, Куйбышев, Орск, Караганда, С</w:t>
      </w:r>
      <w:r>
        <w:t>е</w:t>
      </w:r>
      <w:r>
        <w:t>мипалатинск, Усть-Каменогорск, требования к морозостойкости мат</w:t>
      </w:r>
      <w:r>
        <w:t>е</w:t>
      </w:r>
      <w:r>
        <w:t>риалов и изделий, применяемых для ко</w:t>
      </w:r>
      <w:r>
        <w:t>нструкций, указанных в табл. 1, допускается снижать на одну ступень, но не н</w:t>
      </w:r>
      <w:r>
        <w:t>и</w:t>
      </w:r>
      <w:r>
        <w:t xml:space="preserve">же </w:t>
      </w:r>
      <w:proofErr w:type="spellStart"/>
      <w:r>
        <w:t>Мрз</w:t>
      </w:r>
      <w:proofErr w:type="spellEnd"/>
      <w:r>
        <w:t xml:space="preserve"> 10.</w:t>
      </w:r>
      <w:proofErr w:type="gramEnd"/>
    </w:p>
    <w:p w:rsidR="00000000" w:rsidRDefault="000877C1">
      <w:pPr>
        <w:spacing w:before="120" w:after="120"/>
        <w:ind w:firstLine="425"/>
        <w:jc w:val="both"/>
      </w:pPr>
      <w:r>
        <w:rPr>
          <w:b/>
          <w:i/>
        </w:rPr>
        <w:t>Примечание.</w:t>
      </w:r>
      <w:r>
        <w:t xml:space="preserve"> Величины ступеней соответствуют значениям, прив</w:t>
      </w:r>
      <w:r>
        <w:t>е</w:t>
      </w:r>
      <w:r>
        <w:t>денным в п. 2.1, г.</w:t>
      </w:r>
    </w:p>
    <w:p w:rsidR="00000000" w:rsidRDefault="000877C1">
      <w:pPr>
        <w:ind w:firstLine="426"/>
        <w:jc w:val="both"/>
      </w:pPr>
      <w:r>
        <w:rPr>
          <w:b/>
        </w:rPr>
        <w:t>2.5.</w:t>
      </w:r>
      <w:r>
        <w:t xml:space="preserve"> </w:t>
      </w:r>
      <w:proofErr w:type="gramStart"/>
      <w:r>
        <w:t>Для Северной строительно-климатической зоны, а также для побережий Ледовитого и Тихого океанов шириной 100 км, не входящих в Северную строительно-климатическую зону, марки по мороз</w:t>
      </w:r>
      <w:r>
        <w:t>о</w:t>
      </w:r>
      <w:r>
        <w:t>стойк</w:t>
      </w:r>
      <w:r>
        <w:t>о</w:t>
      </w:r>
      <w:r>
        <w:t>сти материалов для наружной части стен (при сплошных стенах — на толщину 25 см) и для фунд</w:t>
      </w:r>
      <w:r>
        <w:t>а</w:t>
      </w:r>
      <w:r>
        <w:t>ментов (на всю ширину и высоту) должны быть на одну ступень в</w:t>
      </w:r>
      <w:r>
        <w:t xml:space="preserve">ыше указанных в табл. 1, но не выше </w:t>
      </w:r>
      <w:proofErr w:type="spellStart"/>
      <w:r>
        <w:t>Мрз</w:t>
      </w:r>
      <w:proofErr w:type="spellEnd"/>
      <w:r>
        <w:t xml:space="preserve"> 50 для</w:t>
      </w:r>
      <w:proofErr w:type="gramEnd"/>
      <w:r>
        <w:t xml:space="preserve"> керамических и силикатных материалов, а также природных камней.</w:t>
      </w:r>
    </w:p>
    <w:p w:rsidR="00000000" w:rsidRDefault="000877C1">
      <w:pPr>
        <w:spacing w:before="120" w:after="120"/>
        <w:ind w:firstLine="425"/>
        <w:jc w:val="both"/>
      </w:pPr>
      <w:r>
        <w:rPr>
          <w:b/>
          <w:i/>
        </w:rPr>
        <w:t>Примечание</w:t>
      </w:r>
      <w:r>
        <w:t xml:space="preserve">. Определения границ Северной строительно-климатической зоны и ее </w:t>
      </w:r>
      <w:proofErr w:type="spellStart"/>
      <w:r>
        <w:t>подзон</w:t>
      </w:r>
      <w:proofErr w:type="spellEnd"/>
      <w:r>
        <w:t xml:space="preserve"> привед</w:t>
      </w:r>
      <w:r>
        <w:t>е</w:t>
      </w:r>
      <w:r>
        <w:t>ны в главе СНиП по строител</w:t>
      </w:r>
      <w:r>
        <w:t>ь</w:t>
      </w:r>
      <w:r>
        <w:t>ной климатологии и геофизике.</w:t>
      </w:r>
    </w:p>
    <w:p w:rsidR="00000000" w:rsidRDefault="000877C1">
      <w:pPr>
        <w:ind w:firstLine="426"/>
        <w:jc w:val="both"/>
      </w:pPr>
      <w:r>
        <w:rPr>
          <w:b/>
        </w:rPr>
        <w:lastRenderedPageBreak/>
        <w:t>2.6.</w:t>
      </w:r>
      <w:r>
        <w:t xml:space="preserve"> Для армирования каменных конструкций в соответствии с гл</w:t>
      </w:r>
      <w:r>
        <w:t>а</w:t>
      </w:r>
      <w:r>
        <w:t>вой СНиП по проектированию б</w:t>
      </w:r>
      <w:r>
        <w:t>е</w:t>
      </w:r>
      <w:r>
        <w:t>тонных и железобетонных конструкций сл</w:t>
      </w:r>
      <w:r>
        <w:t>е</w:t>
      </w:r>
      <w:r>
        <w:t>дует применять:</w:t>
      </w:r>
    </w:p>
    <w:p w:rsidR="00000000" w:rsidRDefault="000877C1">
      <w:pPr>
        <w:ind w:firstLine="426"/>
        <w:jc w:val="both"/>
      </w:pPr>
      <w:r>
        <w:t>для сетчатого армирования — арматуру классов А-</w:t>
      </w:r>
      <w:proofErr w:type="gramStart"/>
      <w:r>
        <w:rPr>
          <w:lang w:val="en-US"/>
        </w:rPr>
        <w:t>I</w:t>
      </w:r>
      <w:proofErr w:type="gramEnd"/>
      <w:r>
        <w:t xml:space="preserve"> и </w:t>
      </w:r>
      <w:proofErr w:type="spellStart"/>
      <w:r>
        <w:t>Вр</w:t>
      </w:r>
      <w:proofErr w:type="spellEnd"/>
      <w:r>
        <w:t>-</w:t>
      </w:r>
      <w:r>
        <w:rPr>
          <w:lang w:val="en-US"/>
        </w:rPr>
        <w:t>I</w:t>
      </w:r>
      <w:r>
        <w:t>;</w:t>
      </w:r>
    </w:p>
    <w:p w:rsidR="00000000" w:rsidRDefault="000877C1">
      <w:pPr>
        <w:ind w:firstLine="426"/>
        <w:jc w:val="both"/>
      </w:pPr>
      <w:r>
        <w:t>для продольной и поперечной арматуры, анкеров и св</w:t>
      </w:r>
      <w:r>
        <w:t>язей — арм</w:t>
      </w:r>
      <w:r>
        <w:t>а</w:t>
      </w:r>
      <w:r>
        <w:t>туру классов А-</w:t>
      </w:r>
      <w:r>
        <w:rPr>
          <w:lang w:val="en-US"/>
        </w:rPr>
        <w:t>I</w:t>
      </w:r>
      <w:r>
        <w:t xml:space="preserve">, </w:t>
      </w:r>
      <w:proofErr w:type="gramStart"/>
      <w:r>
        <w:t>А</w:t>
      </w:r>
      <w:proofErr w:type="gramEnd"/>
      <w:r>
        <w:t>-</w:t>
      </w:r>
      <w:r>
        <w:rPr>
          <w:lang w:val="en-US"/>
        </w:rPr>
        <w:t>II</w:t>
      </w:r>
      <w:r>
        <w:t xml:space="preserve"> и </w:t>
      </w:r>
      <w:proofErr w:type="spellStart"/>
      <w:r>
        <w:t>Вр</w:t>
      </w:r>
      <w:proofErr w:type="spellEnd"/>
      <w:r>
        <w:t>-</w:t>
      </w:r>
      <w:r>
        <w:rPr>
          <w:lang w:val="en-US"/>
        </w:rPr>
        <w:t>I</w:t>
      </w:r>
      <w:r>
        <w:t xml:space="preserve"> (с учетом указаний П.3.19).</w:t>
      </w:r>
    </w:p>
    <w:p w:rsidR="00000000" w:rsidRDefault="000877C1">
      <w:pPr>
        <w:ind w:firstLine="425"/>
        <w:jc w:val="both"/>
      </w:pPr>
      <w:r>
        <w:t>Для закладных деталей и соединительных накладок следует прим</w:t>
      </w:r>
      <w:r>
        <w:t>е</w:t>
      </w:r>
      <w:r>
        <w:t>нять сталь в соответствии с главой СНиП по проектированию стальных конс</w:t>
      </w:r>
      <w:r>
        <w:t>т</w:t>
      </w:r>
      <w:r>
        <w:t>рукций.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3. РАСЧЕТНЫЕ ХАРАКТЕРИСТИКИ РАСЧЕТНЫЕ СОПР</w:t>
      </w:r>
      <w:r>
        <w:rPr>
          <w:b/>
        </w:rPr>
        <w:t>О</w:t>
      </w:r>
      <w:r>
        <w:rPr>
          <w:b/>
        </w:rPr>
        <w:t>ТИ</w:t>
      </w:r>
      <w:r>
        <w:rPr>
          <w:b/>
        </w:rPr>
        <w:t>В</w:t>
      </w:r>
      <w:r>
        <w:rPr>
          <w:b/>
        </w:rPr>
        <w:t>ЛЕНИЯ</w:t>
      </w:r>
    </w:p>
    <w:p w:rsidR="00000000" w:rsidRDefault="000877C1">
      <w:pPr>
        <w:ind w:firstLine="426"/>
        <w:jc w:val="both"/>
      </w:pPr>
      <w:r>
        <w:rPr>
          <w:b/>
        </w:rPr>
        <w:t>3.1.</w:t>
      </w:r>
      <w:r>
        <w:t xml:space="preserve"> Расчетные сопротивления</w:t>
      </w:r>
      <w:r w:rsidRPr="005B1453">
        <w:t xml:space="preserve"> </w:t>
      </w:r>
      <w:r>
        <w:rPr>
          <w:i/>
          <w:lang w:val="en-US"/>
        </w:rPr>
        <w:t>R</w:t>
      </w:r>
      <w:r>
        <w:t xml:space="preserve"> сжатию кладки из кирпича всех в</w:t>
      </w:r>
      <w:r>
        <w:t>и</w:t>
      </w:r>
      <w:r>
        <w:t>дов и из керамических камней со щелевидными вертикальными пуст</w:t>
      </w:r>
      <w:r>
        <w:t>о</w:t>
      </w:r>
      <w:r>
        <w:t>т</w:t>
      </w:r>
      <w:r>
        <w:t>а</w:t>
      </w:r>
      <w:r>
        <w:t>ми шириной до 12 мм при высоте ряда кладки 50 — 150 мм на т</w:t>
      </w:r>
      <w:r>
        <w:t>я</w:t>
      </w:r>
      <w:r>
        <w:t>ж</w:t>
      </w:r>
      <w:r>
        <w:t>е</w:t>
      </w:r>
      <w:r>
        <w:t>лых ра</w:t>
      </w:r>
      <w:r>
        <w:t>с</w:t>
      </w:r>
      <w:r>
        <w:t>творах приведены в табл. 2.</w:t>
      </w:r>
    </w:p>
    <w:p w:rsidR="00000000" w:rsidRDefault="000877C1">
      <w:pPr>
        <w:spacing w:before="120" w:after="120"/>
        <w:ind w:firstLine="425"/>
        <w:jc w:val="right"/>
      </w:pPr>
      <w:r>
        <w:t>Табл</w:t>
      </w:r>
      <w:r>
        <w:t>и</w:t>
      </w:r>
      <w:r>
        <w:t>ца 2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2"/>
        <w:gridCol w:w="572"/>
        <w:gridCol w:w="572"/>
        <w:gridCol w:w="572"/>
        <w:gridCol w:w="572"/>
        <w:gridCol w:w="572"/>
        <w:gridCol w:w="572"/>
        <w:gridCol w:w="572"/>
        <w:gridCol w:w="577"/>
        <w:gridCol w:w="572"/>
        <w:gridCol w:w="5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Ма</w:t>
            </w:r>
            <w:r>
              <w:t>р</w:t>
            </w:r>
            <w:r>
              <w:t>ка ки</w:t>
            </w:r>
            <w:r>
              <w:t>р</w:t>
            </w:r>
            <w:r>
              <w:t xml:space="preserve">пича </w:t>
            </w:r>
          </w:p>
        </w:tc>
        <w:tc>
          <w:tcPr>
            <w:tcW w:w="57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Расчетные сопротивления </w:t>
            </w:r>
            <w:r>
              <w:rPr>
                <w:i/>
              </w:rPr>
              <w:t>R,</w:t>
            </w:r>
            <w:r>
              <w:t xml:space="preserve"> МПа (кгс/см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), сжатию кладки из кирпича всех видов и керамических камней со щелевидными ве</w:t>
            </w:r>
            <w:r>
              <w:t>р</w:t>
            </w:r>
            <w:r>
              <w:t>тикальными пустотами шириной до 12 мм при высоте ряда кла</w:t>
            </w:r>
            <w:r>
              <w:t>д</w:t>
            </w:r>
            <w:r>
              <w:t>ки 50 — 150 мм на тяжелых растворах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или камня</w:t>
            </w:r>
          </w:p>
        </w:tc>
        <w:tc>
          <w:tcPr>
            <w:tcW w:w="45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при марке раствора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При про</w:t>
            </w:r>
            <w:r>
              <w:t>ч</w:t>
            </w:r>
            <w:r>
              <w:t>ности ра</w:t>
            </w:r>
            <w:r>
              <w:t>с</w:t>
            </w:r>
            <w:r>
              <w:t>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75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 (2)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20"/>
                <w:sz w:val="16"/>
              </w:rPr>
              <w:t>нулевой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300 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250 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200 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150 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125 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100 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75 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50 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3,9(39)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3,6(36)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3,2(32)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2,6(26)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noBreakHyphen/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3,6(36)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3,3(33)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3,0(30)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2,4(24)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2,2(22)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2,0(20)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noBreakHyphen/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3,3(33)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3,0(30)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2,7(27)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2,2(22)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2,0(20)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1,8(18)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1,5(15)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noBreakHyphen/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3,0(30</w:t>
            </w:r>
            <w:r>
              <w:rPr>
                <w:spacing w:val="-8"/>
                <w:sz w:val="18"/>
              </w:rPr>
              <w:t>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2,8(28)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2,5(25)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2,0(20)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1,9(19)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1,7(17)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1,4(14)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1,1(11)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0,9(9)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2,8(28)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2,5(25)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2,2(22)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1,8(18)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1,7(17)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1,5(15)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1,3(13)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1,0(10)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0,8(8)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2,5(25)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2,2(22)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1,8(18)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1,5(15)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1,4(14)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1,3(13)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1,1(11)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0,9(9)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0,7(7)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2,2(22)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1,9(19)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1,6(16)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1,3(13)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1,2(12)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1,0(10)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0,9(9)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0,7(7)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0,6(6)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1,8(18)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1,6(16)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1,4(14)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1,2(12)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1,1(11)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0,9(9)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0,7(7)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0,6(6)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20"/>
                <w:sz w:val="18"/>
              </w:rPr>
              <w:t>0,45(4,5)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1,7(17)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1,5(15)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1,3(13)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1,0(10)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0,9(9)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0,8(8)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0,6(6)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0,5(5)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0,4(4)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1,5(15)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1,3(13)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1,0(10)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0,8(8)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0,7(7)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0,6(6)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0,5(5)</w:t>
            </w:r>
          </w:p>
          <w:p w:rsidR="00000000" w:rsidRDefault="000877C1">
            <w:pPr>
              <w:jc w:val="center"/>
              <w:rPr>
                <w:spacing w:val="-20"/>
                <w:sz w:val="18"/>
              </w:rPr>
            </w:pPr>
            <w:r>
              <w:rPr>
                <w:spacing w:val="-20"/>
                <w:sz w:val="18"/>
              </w:rPr>
              <w:t>0,35(3,5)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20"/>
                <w:sz w:val="18"/>
              </w:rPr>
              <w:t>0,25(2,5)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9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t>Примечание</w:t>
            </w:r>
            <w:r>
              <w:rPr>
                <w:b/>
              </w:rPr>
              <w:t>.</w:t>
            </w:r>
            <w:r>
              <w:t xml:space="preserve"> Расчетные сопр</w:t>
            </w:r>
            <w:r>
              <w:t>отивления кладки на растворах марок от 4 до 50 следует уменьшать, применяя понижающие коэффициенты: 0,85 — для кладки на жестких цементных растворах (без добавок изве</w:t>
            </w:r>
            <w:r>
              <w:t>с</w:t>
            </w:r>
            <w:r>
              <w:t>ти или глины), легких и известковых растворах в возрасте до 3 мес.; 0,9 — для кладки на цементных растворах (без извести или глины) с орг</w:t>
            </w:r>
            <w:r>
              <w:t>а</w:t>
            </w:r>
            <w:r>
              <w:t>ническими пластификаторами.</w:t>
            </w:r>
          </w:p>
          <w:p w:rsidR="00000000" w:rsidRDefault="000877C1">
            <w:pPr>
              <w:ind w:firstLine="386"/>
              <w:jc w:val="both"/>
              <w:rPr>
                <w:spacing w:val="-8"/>
                <w:sz w:val="18"/>
              </w:rPr>
            </w:pPr>
            <w:r>
              <w:t>Уменьшать расчетное сопротивление сжатию не требуется для кладки высшего качества — растворный шов выполняется под рамку с выравниванием и уплотнением раствора рейкой. В проекте у</w:t>
            </w:r>
            <w:r>
              <w:t>казывается марка раствора для обычной кладки и для кладки повышенного качес</w:t>
            </w:r>
            <w:r>
              <w:t>т</w:t>
            </w:r>
            <w:r>
              <w:t>ва.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3.2.</w:t>
      </w:r>
      <w:r>
        <w:t xml:space="preserve"> Расчетные сопротивления сжатию виброкирпичной кладки на тяжелых растворах приведены в табл. 3.</w:t>
      </w:r>
    </w:p>
    <w:p w:rsidR="00000000" w:rsidRDefault="000877C1">
      <w:pPr>
        <w:spacing w:before="120" w:after="120"/>
        <w:ind w:firstLine="425"/>
        <w:jc w:val="right"/>
      </w:pPr>
      <w:r>
        <w:t>Таблица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993"/>
        <w:gridCol w:w="992"/>
        <w:gridCol w:w="1134"/>
        <w:gridCol w:w="1169"/>
        <w:gridCol w:w="9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Марка ки</w:t>
            </w:r>
            <w:r>
              <w:t>р</w:t>
            </w:r>
            <w:r>
              <w:t>пича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Расчетные сопротивления </w:t>
            </w: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h</w:t>
            </w:r>
            <w:proofErr w:type="spellEnd"/>
            <w:r w:rsidRPr="005B1453">
              <w:rPr>
                <w:i/>
              </w:rPr>
              <w:t>,</w:t>
            </w:r>
            <w:r>
              <w:t xml:space="preserve"> МПа (кгс/см</w:t>
            </w:r>
            <w:proofErr w:type="gramStart"/>
            <w:r w:rsidRPr="005B1453">
              <w:rPr>
                <w:vertAlign w:val="superscript"/>
              </w:rPr>
              <w:t>2</w:t>
            </w:r>
            <w:proofErr w:type="gramEnd"/>
            <w:r>
              <w:t>), сжатию ви</w:t>
            </w:r>
            <w:r>
              <w:t>б</w:t>
            </w:r>
            <w:r>
              <w:t>р</w:t>
            </w:r>
            <w:r>
              <w:t>о</w:t>
            </w:r>
            <w:r>
              <w:t>кирпичной кладки на тяжелых растворах при марке ра</w:t>
            </w:r>
            <w:r>
              <w:t>с</w:t>
            </w:r>
            <w:r>
              <w:t>тв</w:t>
            </w:r>
            <w:r>
              <w:t>о</w:t>
            </w:r>
            <w:r>
              <w:t>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75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300 </w:t>
            </w:r>
          </w:p>
          <w:p w:rsidR="00000000" w:rsidRDefault="000877C1">
            <w:pPr>
              <w:jc w:val="center"/>
            </w:pPr>
            <w:r>
              <w:t xml:space="preserve">250 </w:t>
            </w:r>
          </w:p>
          <w:p w:rsidR="00000000" w:rsidRDefault="000877C1">
            <w:pPr>
              <w:jc w:val="center"/>
            </w:pPr>
            <w:r>
              <w:t xml:space="preserve">200 </w:t>
            </w:r>
          </w:p>
          <w:p w:rsidR="00000000" w:rsidRDefault="000877C1">
            <w:pPr>
              <w:jc w:val="center"/>
            </w:pPr>
            <w:r>
              <w:lastRenderedPageBreak/>
              <w:t xml:space="preserve">150 </w:t>
            </w:r>
          </w:p>
          <w:p w:rsidR="00000000" w:rsidRDefault="000877C1">
            <w:pPr>
              <w:jc w:val="center"/>
            </w:pPr>
            <w:r>
              <w:t xml:space="preserve">125 </w:t>
            </w:r>
          </w:p>
          <w:p w:rsidR="00000000" w:rsidRDefault="000877C1">
            <w:pPr>
              <w:jc w:val="center"/>
            </w:pPr>
            <w:r>
              <w:t>100</w:t>
            </w:r>
            <w:r>
              <w:rPr>
                <w:lang w:val="en-US"/>
              </w:rPr>
              <w:t xml:space="preserve"> </w:t>
            </w:r>
          </w:p>
          <w:p w:rsidR="00000000" w:rsidRDefault="000877C1">
            <w:pPr>
              <w:jc w:val="center"/>
            </w:pPr>
            <w: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lastRenderedPageBreak/>
              <w:t>5,6(56)</w:t>
            </w:r>
          </w:p>
          <w:p w:rsidR="00000000" w:rsidRDefault="000877C1">
            <w:pPr>
              <w:jc w:val="center"/>
            </w:pPr>
            <w:r>
              <w:t>5,2(52)</w:t>
            </w:r>
          </w:p>
          <w:p w:rsidR="00000000" w:rsidRDefault="000877C1">
            <w:pPr>
              <w:jc w:val="center"/>
            </w:pPr>
            <w:r>
              <w:t>4,8(48)</w:t>
            </w:r>
          </w:p>
          <w:p w:rsidR="00000000" w:rsidRDefault="000877C1">
            <w:pPr>
              <w:jc w:val="center"/>
            </w:pPr>
            <w:r>
              <w:lastRenderedPageBreak/>
              <w:t>4,0(40)</w:t>
            </w:r>
          </w:p>
          <w:p w:rsidR="00000000" w:rsidRDefault="000877C1">
            <w:pPr>
              <w:jc w:val="center"/>
            </w:pPr>
            <w:r>
              <w:t>3,6(36)</w:t>
            </w:r>
          </w:p>
          <w:p w:rsidR="00000000" w:rsidRDefault="000877C1">
            <w:pPr>
              <w:jc w:val="center"/>
            </w:pPr>
            <w:r>
              <w:t>3,1(31)</w:t>
            </w:r>
          </w:p>
          <w:p w:rsidR="00000000" w:rsidRDefault="000877C1">
            <w:pPr>
              <w:jc w:val="center"/>
            </w:pPr>
            <w:r>
              <w:noBreakHyphen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lastRenderedPageBreak/>
              <w:t>5,3(53)</w:t>
            </w:r>
          </w:p>
          <w:p w:rsidR="00000000" w:rsidRDefault="000877C1">
            <w:pPr>
              <w:jc w:val="center"/>
            </w:pPr>
            <w:r>
              <w:t>4,9(49)</w:t>
            </w:r>
          </w:p>
          <w:p w:rsidR="00000000" w:rsidRDefault="000877C1">
            <w:pPr>
              <w:jc w:val="center"/>
            </w:pPr>
            <w:r>
              <w:t>4,5(45)</w:t>
            </w:r>
          </w:p>
          <w:p w:rsidR="00000000" w:rsidRDefault="000877C1">
            <w:pPr>
              <w:jc w:val="center"/>
            </w:pPr>
            <w:r>
              <w:lastRenderedPageBreak/>
              <w:t>3,7(37)</w:t>
            </w:r>
          </w:p>
          <w:p w:rsidR="00000000" w:rsidRDefault="000877C1">
            <w:pPr>
              <w:jc w:val="center"/>
            </w:pPr>
            <w:r>
              <w:t>3,3(33)</w:t>
            </w:r>
          </w:p>
          <w:p w:rsidR="00000000" w:rsidRDefault="000877C1">
            <w:pPr>
              <w:jc w:val="center"/>
            </w:pPr>
            <w:r>
              <w:t>2,9(29)</w:t>
            </w:r>
          </w:p>
          <w:p w:rsidR="00000000" w:rsidRDefault="000877C1">
            <w:pPr>
              <w:jc w:val="center"/>
            </w:pPr>
            <w:r>
              <w:t>2,5(25)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lastRenderedPageBreak/>
              <w:t>4,8(48)</w:t>
            </w:r>
          </w:p>
          <w:p w:rsidR="00000000" w:rsidRDefault="000877C1">
            <w:pPr>
              <w:jc w:val="center"/>
            </w:pPr>
            <w:r>
              <w:t>4,4(44)</w:t>
            </w:r>
          </w:p>
          <w:p w:rsidR="00000000" w:rsidRDefault="000877C1">
            <w:pPr>
              <w:jc w:val="center"/>
            </w:pPr>
            <w:r>
              <w:t>4,0(40)</w:t>
            </w:r>
          </w:p>
          <w:p w:rsidR="00000000" w:rsidRDefault="000877C1">
            <w:pPr>
              <w:jc w:val="center"/>
            </w:pPr>
            <w:r>
              <w:lastRenderedPageBreak/>
              <w:t>3,3(33)</w:t>
            </w:r>
          </w:p>
          <w:p w:rsidR="00000000" w:rsidRDefault="000877C1">
            <w:pPr>
              <w:jc w:val="center"/>
            </w:pPr>
            <w:r>
              <w:t>3,0</w:t>
            </w:r>
            <w:r>
              <w:t>(30)</w:t>
            </w:r>
          </w:p>
          <w:p w:rsidR="00000000" w:rsidRDefault="000877C1">
            <w:pPr>
              <w:jc w:val="center"/>
            </w:pPr>
            <w:r>
              <w:t>2,7(27)</w:t>
            </w:r>
          </w:p>
          <w:p w:rsidR="00000000" w:rsidRDefault="000877C1">
            <w:pPr>
              <w:jc w:val="center"/>
            </w:pPr>
            <w:r>
              <w:t>2,3(23)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lastRenderedPageBreak/>
              <w:t>4,5(45)</w:t>
            </w:r>
          </w:p>
          <w:p w:rsidR="00000000" w:rsidRDefault="000877C1">
            <w:pPr>
              <w:jc w:val="center"/>
            </w:pPr>
            <w:r>
              <w:t>4,1(41)</w:t>
            </w:r>
          </w:p>
          <w:p w:rsidR="00000000" w:rsidRDefault="000877C1">
            <w:pPr>
              <w:jc w:val="center"/>
            </w:pPr>
            <w:r>
              <w:t>3,6(36)</w:t>
            </w:r>
          </w:p>
          <w:p w:rsidR="00000000" w:rsidRDefault="000877C1">
            <w:pPr>
              <w:jc w:val="center"/>
            </w:pPr>
            <w:r>
              <w:lastRenderedPageBreak/>
              <w:t>3,1(31)</w:t>
            </w:r>
          </w:p>
          <w:p w:rsidR="00000000" w:rsidRDefault="000877C1">
            <w:pPr>
              <w:jc w:val="center"/>
            </w:pPr>
            <w:r>
              <w:t>2,9(29)</w:t>
            </w:r>
          </w:p>
          <w:p w:rsidR="00000000" w:rsidRDefault="000877C1">
            <w:pPr>
              <w:jc w:val="center"/>
            </w:pPr>
            <w:r>
              <w:t>2,6(26)</w:t>
            </w:r>
          </w:p>
          <w:p w:rsidR="00000000" w:rsidRDefault="000877C1">
            <w:pPr>
              <w:jc w:val="center"/>
            </w:pPr>
            <w:r>
              <w:t>2,2(22)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lastRenderedPageBreak/>
              <w:t>4,2(42)</w:t>
            </w:r>
          </w:p>
          <w:p w:rsidR="00000000" w:rsidRDefault="000877C1">
            <w:pPr>
              <w:jc w:val="center"/>
            </w:pPr>
            <w:r>
              <w:t>3,7(37)</w:t>
            </w:r>
          </w:p>
          <w:p w:rsidR="00000000" w:rsidRDefault="000877C1">
            <w:pPr>
              <w:jc w:val="center"/>
            </w:pPr>
            <w:r>
              <w:t>3,3(33)</w:t>
            </w:r>
          </w:p>
          <w:p w:rsidR="00000000" w:rsidRDefault="000877C1">
            <w:pPr>
              <w:jc w:val="center"/>
            </w:pPr>
            <w:r>
              <w:lastRenderedPageBreak/>
              <w:t>2,7(27)</w:t>
            </w:r>
          </w:p>
          <w:p w:rsidR="00000000" w:rsidRDefault="000877C1">
            <w:pPr>
              <w:jc w:val="center"/>
            </w:pPr>
            <w:r>
              <w:t>2,5(25)</w:t>
            </w:r>
          </w:p>
          <w:p w:rsidR="00000000" w:rsidRDefault="000877C1">
            <w:pPr>
              <w:jc w:val="center"/>
            </w:pPr>
            <w:r>
              <w:t>2,3(23)</w:t>
            </w:r>
          </w:p>
          <w:p w:rsidR="00000000" w:rsidRDefault="000877C1">
            <w:pPr>
              <w:jc w:val="center"/>
            </w:pPr>
            <w:r>
              <w:t>2,0(20)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  <w:caps/>
              </w:rPr>
              <w:lastRenderedPageBreak/>
              <w:t>п</w:t>
            </w:r>
            <w:r>
              <w:rPr>
                <w:b/>
                <w:i/>
              </w:rPr>
              <w:t>римечания:</w:t>
            </w:r>
            <w:r>
              <w:t xml:space="preserve"> 1. Расчетные сопротивления сжатию кирпичной кла</w:t>
            </w:r>
            <w:r>
              <w:t>д</w:t>
            </w:r>
            <w:r>
              <w:t xml:space="preserve">ки, </w:t>
            </w:r>
            <w:proofErr w:type="spellStart"/>
            <w:r>
              <w:t>вибрированной</w:t>
            </w:r>
            <w:proofErr w:type="spellEnd"/>
            <w:r>
              <w:t xml:space="preserve"> на вибростолах, принимаются по табл. 3 с коэ</w:t>
            </w:r>
            <w:r>
              <w:t>ф</w:t>
            </w:r>
            <w:r>
              <w:t>фиц</w:t>
            </w:r>
            <w:r>
              <w:t>и</w:t>
            </w:r>
            <w:r>
              <w:t>ентом 1,05.</w:t>
            </w:r>
          </w:p>
          <w:p w:rsidR="00000000" w:rsidRDefault="000877C1">
            <w:pPr>
              <w:ind w:firstLine="426"/>
              <w:jc w:val="both"/>
            </w:pPr>
            <w:r>
              <w:t>2. Расчетные сопротивления сжатию виброкирпичной кладки то</w:t>
            </w:r>
            <w:r>
              <w:t>л</w:t>
            </w:r>
            <w:r>
              <w:t>щиной более 30 см следует принимать по табл. 3 с коэффицие</w:t>
            </w:r>
            <w:r>
              <w:t>н</w:t>
            </w:r>
            <w:r>
              <w:t>том 0,85.</w:t>
            </w:r>
          </w:p>
          <w:p w:rsidR="00000000" w:rsidRDefault="000877C1">
            <w:pPr>
              <w:ind w:firstLine="386"/>
              <w:jc w:val="both"/>
            </w:pPr>
            <w:r>
              <w:t>3. Расчетные сопротивления, приведенные в табл. 3, относятся к участкам кладки шириной 40 см и более. В самонес</w:t>
            </w:r>
            <w:r>
              <w:t>ущих и ненесущих стенах допускаются участки шириной от 25 до 38 см, при этом расчетные сопр</w:t>
            </w:r>
            <w:r>
              <w:t>о</w:t>
            </w:r>
            <w:r>
              <w:t>тивления кладки следует принимать с коэффициентом 0,8.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3.3.</w:t>
      </w:r>
      <w:r>
        <w:t xml:space="preserve"> Расчетные сопротивления</w:t>
      </w:r>
      <w:r w:rsidRPr="005B1453">
        <w:t xml:space="preserve"> </w:t>
      </w:r>
      <w:r>
        <w:rPr>
          <w:i/>
          <w:lang w:val="en-US"/>
        </w:rPr>
        <w:t>R</w:t>
      </w:r>
      <w:r>
        <w:t xml:space="preserve"> сжатию кладки из крупных бето</w:t>
      </w:r>
      <w:r>
        <w:t>н</w:t>
      </w:r>
      <w:r>
        <w:t>ных сплошных блоков из бетонов всех видов и из блоков природного камня (пиленых или чистой тески) при высоте ряда кладки 500 — 1000 мм прив</w:t>
      </w:r>
      <w:r>
        <w:t>е</w:t>
      </w:r>
      <w:r>
        <w:t>дены в табл. 4.</w:t>
      </w:r>
    </w:p>
    <w:p w:rsidR="00000000" w:rsidRDefault="000877C1">
      <w:pPr>
        <w:spacing w:before="120" w:after="120"/>
        <w:ind w:firstLine="425"/>
        <w:jc w:val="right"/>
      </w:pPr>
      <w:r>
        <w:t>Таблица 4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710"/>
        <w:gridCol w:w="710"/>
        <w:gridCol w:w="710"/>
        <w:gridCol w:w="710"/>
        <w:gridCol w:w="710"/>
        <w:gridCol w:w="710"/>
        <w:gridCol w:w="713"/>
        <w:gridCol w:w="710"/>
        <w:gridCol w:w="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  <w:p w:rsidR="00000000" w:rsidRDefault="000877C1">
            <w:pPr>
              <w:jc w:val="center"/>
            </w:pPr>
            <w:r>
              <w:rPr>
                <w:spacing w:val="-16"/>
              </w:rPr>
              <w:t>Марка</w:t>
            </w:r>
            <w:r>
              <w:t xml:space="preserve"> б</w:t>
            </w:r>
            <w:r>
              <w:t>е</w:t>
            </w:r>
            <w:r>
              <w:t>т</w:t>
            </w:r>
            <w:r>
              <w:t>о</w:t>
            </w:r>
            <w:r>
              <w:t xml:space="preserve">на </w:t>
            </w:r>
          </w:p>
        </w:tc>
        <w:tc>
          <w:tcPr>
            <w:tcW w:w="56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Расчетные сопротивления</w:t>
            </w:r>
            <w:r w:rsidRPr="005B1453">
              <w:t xml:space="preserve"> </w:t>
            </w:r>
            <w:r>
              <w:rPr>
                <w:i/>
                <w:lang w:val="en-US"/>
              </w:rPr>
              <w:t>R</w:t>
            </w:r>
            <w:r w:rsidRPr="005B1453">
              <w:rPr>
                <w:i/>
              </w:rPr>
              <w:t>,</w:t>
            </w:r>
            <w:r>
              <w:t xml:space="preserve"> МПа (кгс/см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), сжатию кладки из крупных сплошных блоков из бетонов всех видов и блоков из приро</w:t>
            </w:r>
            <w:r>
              <w:t>дного камня (пиленых или чистой тески) при высоте ряда кладки 500 — 1000 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или камня</w:t>
            </w:r>
          </w:p>
        </w:tc>
        <w:tc>
          <w:tcPr>
            <w:tcW w:w="4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при марке раствора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 н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левой про</w:t>
            </w:r>
            <w:r>
              <w:rPr>
                <w:sz w:val="18"/>
              </w:rPr>
              <w:t>ч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 xml:space="preserve">сти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5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75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</w:t>
            </w:r>
          </w:p>
        </w:tc>
        <w:tc>
          <w:tcPr>
            <w:tcW w:w="7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spacing w:val="-16"/>
                <w:sz w:val="18"/>
              </w:rPr>
              <w:t>рас</w:t>
            </w:r>
            <w:r>
              <w:rPr>
                <w:spacing w:val="-16"/>
                <w:sz w:val="18"/>
              </w:rPr>
              <w:t>т</w:t>
            </w:r>
            <w:r>
              <w:rPr>
                <w:spacing w:val="-16"/>
                <w:sz w:val="18"/>
              </w:rPr>
              <w:t>вора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1000 800 600 500 400 300 250 200 150 100 </w:t>
            </w:r>
          </w:p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75 </w:t>
            </w:r>
          </w:p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</w:p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35 </w:t>
            </w:r>
          </w:p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17,9(179)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15,2(152)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12,8(128)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11,1(111)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9,3(93)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7,5(75)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6,7(67)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5,4(54)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4,6(46)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17,5(175)</w:t>
            </w:r>
          </w:p>
          <w:p w:rsidR="00000000" w:rsidRDefault="000877C1">
            <w:pPr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14,8(148)</w:t>
            </w:r>
          </w:p>
          <w:p w:rsidR="00000000" w:rsidRDefault="000877C1">
            <w:pPr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12,4(12)</w:t>
            </w:r>
          </w:p>
          <w:p w:rsidR="00000000" w:rsidRDefault="000877C1">
            <w:pPr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t>10,7(107)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9,0(90)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7,2(72)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6,4(64)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5,2(52)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4,4(44)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3,3(33)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17,1(171)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14,4(144)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12,0(120)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10,3(103)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8,7(87)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6,9(69)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6,1(61)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5,0(50)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4,2(42)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3,1(31)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2,3(23)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1,7(17)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16,8(168)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14,1(141)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11,7(117)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10,1(101)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8,4(84)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6,7(67)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5,9(59)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4,9(49)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4,1(41)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2,9(29)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2,2(22)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1,6(16)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noBreakHyphen/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16,5(165)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13,8(138)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11,4(114)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9,8(98)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8,2(82)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6,5(65)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5,7(57)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4,7(47)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3,9(39)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2,7(27)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2,1(21)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1,5(15)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1,1(11)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0,9(9)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15,8(158)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13,3(133)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10,9(109)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9,3(93)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7,7(77)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6,2(62)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5,4(54)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4,3(43)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3,7(37)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2,6(26)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2,0(20)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1,4(14)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1,0(10)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0,8(8)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14,5(145)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12,3(123)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9,9(99)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8,7(87)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7,4(74)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5,7(57)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4,9(49)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4,0(40)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3,4(34)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2,4(24)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1,8(18)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1,2(12)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0,9(9)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0,7(7)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11,3(113)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9,4(94)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7,3(73)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6,3(63)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5,3(53)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4,4(44)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3,8</w:t>
            </w:r>
            <w:r>
              <w:rPr>
                <w:spacing w:val="-10"/>
                <w:sz w:val="18"/>
              </w:rPr>
              <w:t>(38)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3,0(30)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2,4(24)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1,7(17)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1,3(13)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0,85(8,5)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0,6(6)</w:t>
            </w:r>
          </w:p>
          <w:p w:rsidR="00000000" w:rsidRDefault="000877C1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0,5(5)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6235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t>Примечания:</w:t>
            </w:r>
            <w:r>
              <w:t xml:space="preserve"> 1. Расчетные сопротивления сжатию кладки из кру</w:t>
            </w:r>
            <w:r>
              <w:t>п</w:t>
            </w:r>
            <w:r>
              <w:t>ных блоков высотой более 1000 мм принимаются по табл. 4 с коэфф</w:t>
            </w:r>
            <w:r>
              <w:t>и</w:t>
            </w:r>
            <w:r>
              <w:t>циентом 1,1.</w:t>
            </w:r>
          </w:p>
          <w:p w:rsidR="00000000" w:rsidRDefault="000877C1">
            <w:pPr>
              <w:ind w:firstLine="426"/>
              <w:jc w:val="both"/>
            </w:pPr>
            <w:r>
              <w:t>2. За марку крупных бетонных блоков и блоков из природного ка</w:t>
            </w:r>
            <w:r>
              <w:t>м</w:t>
            </w:r>
            <w:r>
              <w:t>ня следует принимать предел прочности на сжатие, 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этало</w:t>
            </w:r>
            <w:r>
              <w:t>н</w:t>
            </w:r>
            <w:r>
              <w:t xml:space="preserve">ного образца-куба, испытанного согласно требованиям ГОСТ 10180 — 78 и ГОСТ 8462 — 75. </w:t>
            </w:r>
          </w:p>
          <w:p w:rsidR="00000000" w:rsidRDefault="000877C1">
            <w:pPr>
              <w:ind w:firstLine="488"/>
              <w:jc w:val="both"/>
              <w:rPr>
                <w:spacing w:val="-10"/>
                <w:sz w:val="18"/>
              </w:rPr>
            </w:pPr>
            <w:r>
              <w:t xml:space="preserve">3. </w:t>
            </w:r>
            <w:proofErr w:type="gramStart"/>
            <w:r>
              <w:t>Расчетные сопротивления сжатию кладки из крупных бетонных блоков и блоков из природного камня, ра</w:t>
            </w:r>
            <w:r>
              <w:t>створные швы в которой в</w:t>
            </w:r>
            <w:r>
              <w:t>ы</w:t>
            </w:r>
            <w:r>
              <w:t>полнены под рамку с разравниванием и уплотнением рейкой (о чем ук</w:t>
            </w:r>
            <w:r>
              <w:t>а</w:t>
            </w:r>
            <w:r>
              <w:t>зывается в проекте), допускается принимать по табл. 4 с коэффициентом 1,2.</w:t>
            </w:r>
            <w:proofErr w:type="gramEnd"/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lastRenderedPageBreak/>
        <w:t>3.4.</w:t>
      </w:r>
      <w:r>
        <w:t xml:space="preserve"> Расчетные сопротивления </w:t>
      </w:r>
      <w:r>
        <w:rPr>
          <w:i/>
        </w:rPr>
        <w:t>R</w:t>
      </w:r>
      <w:r>
        <w:t xml:space="preserve"> сжатию кладки из сплошных б</w:t>
      </w:r>
      <w:r>
        <w:t>е</w:t>
      </w:r>
      <w:r>
        <w:t>тонных камней и природных камней (пиленых или чистой тески) при высоте ряда кладки 200 — 300 мм приведены в табл. 5.</w:t>
      </w:r>
    </w:p>
    <w:p w:rsidR="00000000" w:rsidRDefault="000877C1">
      <w:pPr>
        <w:spacing w:before="120" w:after="120"/>
        <w:ind w:firstLine="425"/>
        <w:jc w:val="right"/>
      </w:pPr>
      <w:r>
        <w:t>Таблица 5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2"/>
        <w:gridCol w:w="572"/>
        <w:gridCol w:w="572"/>
        <w:gridCol w:w="572"/>
        <w:gridCol w:w="572"/>
        <w:gridCol w:w="572"/>
        <w:gridCol w:w="572"/>
        <w:gridCol w:w="572"/>
        <w:gridCol w:w="577"/>
        <w:gridCol w:w="572"/>
        <w:gridCol w:w="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Ма</w:t>
            </w:r>
            <w:r>
              <w:t>р</w:t>
            </w:r>
            <w:r>
              <w:t>ка ки</w:t>
            </w:r>
            <w:r>
              <w:t>р</w:t>
            </w:r>
            <w:r>
              <w:t xml:space="preserve">пича </w:t>
            </w:r>
          </w:p>
        </w:tc>
        <w:tc>
          <w:tcPr>
            <w:tcW w:w="57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Расчетные сопротивления </w:t>
            </w:r>
            <w:r>
              <w:rPr>
                <w:i/>
              </w:rPr>
              <w:t>R,</w:t>
            </w:r>
            <w:r>
              <w:t xml:space="preserve"> МПа (кгс/см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), сжатию кладки из сплошных бетонных, гипсобетонных и природных камней (п</w:t>
            </w:r>
            <w:r>
              <w:t>и</w:t>
            </w:r>
            <w:r>
              <w:t>ленных или чистой тески) при в</w:t>
            </w:r>
            <w:r>
              <w:t xml:space="preserve">ысоте ряда кладки 200 — 300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или камня</w:t>
            </w:r>
          </w:p>
        </w:tc>
        <w:tc>
          <w:tcPr>
            <w:tcW w:w="45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при марке раствора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При про</w:t>
            </w:r>
            <w:r>
              <w:t>ч</w:t>
            </w:r>
            <w:r>
              <w:t>ности ра</w:t>
            </w:r>
            <w:r>
              <w:t>с</w:t>
            </w:r>
            <w:r>
              <w:t>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75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 (2)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20"/>
                <w:sz w:val="16"/>
              </w:rPr>
              <w:t>нулевой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1000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800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600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500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400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300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200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150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75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35 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25 </w:t>
            </w:r>
          </w:p>
          <w:p w:rsidR="00000000" w:rsidRDefault="000877C1">
            <w:pPr>
              <w:jc w:val="center"/>
              <w:rPr>
                <w:spacing w:val="-8"/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13,0(130)</w:t>
            </w:r>
          </w:p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11,0(110)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9,0(90)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7,8(78)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6,5(65)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5,8(58)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4,0(40)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3,3(33)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2,5(25)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6"/>
              </w:rPr>
            </w:pPr>
            <w:r>
              <w:rPr>
                <w:sz w:val="16"/>
              </w:rPr>
              <w:noBreakHyphen/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2,5(125)</w:t>
            </w:r>
          </w:p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10,5(105)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8,5(85)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7,3(73)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6,0(60)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4,9(49)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3,8(38)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3,1(31)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2,4(24)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6"/>
              </w:rPr>
            </w:pPr>
            <w:r>
              <w:rPr>
                <w:sz w:val="16"/>
              </w:rPr>
              <w:noBreakHyphen/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12,0(120)</w:t>
            </w:r>
          </w:p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10,0(100)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8,0(80)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6,9(69)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5,8(58)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4,7(47)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3,6(36)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2,9(29)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2,3(23)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1,9(19)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1,5(15)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6"/>
              </w:rPr>
            </w:pPr>
            <w:r>
              <w:rPr>
                <w:sz w:val="16"/>
              </w:rPr>
              <w:noBreakHyphen/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11,5(115)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9,5(95)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7,8(78)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6,7(67)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5,5(55)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4,5(45</w:t>
            </w:r>
            <w:r>
              <w:rPr>
                <w:sz w:val="16"/>
              </w:rPr>
              <w:t>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3,5(35)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2,8(28)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2,2(22)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1,8(18)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1,4(14)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6"/>
              </w:rPr>
            </w:pPr>
            <w:r>
              <w:rPr>
                <w:sz w:val="16"/>
              </w:rPr>
              <w:noBreakHyphen/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11,0(110)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9,0(90)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7,5(75)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6,4(64)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5,3(53)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4,3(43)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3,3(33)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2,6(26)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2,0(20)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1,7(17)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1,3(13)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1,0(10)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0,8(8)</w:t>
            </w:r>
          </w:p>
          <w:p w:rsidR="00000000" w:rsidRDefault="000877C1">
            <w:pPr>
              <w:jc w:val="center"/>
              <w:rPr>
                <w:spacing w:val="-8"/>
                <w:sz w:val="16"/>
              </w:rPr>
            </w:pPr>
            <w:r>
              <w:rPr>
                <w:sz w:val="16"/>
              </w:rPr>
              <w:noBreakHyphen/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10,5(105)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8,5(85)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7,0(70)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6,0(60)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5,0(50)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4,0(40)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3,0(30)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2,4(24)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1,8(18)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1,5(15)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1,2(12)</w:t>
            </w:r>
          </w:p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0,95(9,5)</w:t>
            </w:r>
          </w:p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0,75(7,5)</w:t>
            </w:r>
          </w:p>
          <w:p w:rsidR="00000000" w:rsidRDefault="000877C1">
            <w:pPr>
              <w:jc w:val="center"/>
              <w:rPr>
                <w:spacing w:val="-8"/>
                <w:sz w:val="16"/>
              </w:rPr>
            </w:pPr>
            <w:r>
              <w:rPr>
                <w:sz w:val="16"/>
              </w:rPr>
              <w:t>0,5(5)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9,5(95)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8,0(80)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6,0(60)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5,3(53)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4,5(45)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3,7(37)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2,8(28)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2,2(22)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1,7(17)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1,4(14)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1,0(10)</w:t>
            </w:r>
          </w:p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0,85(8,5)</w:t>
            </w:r>
          </w:p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0,65(6,5)</w:t>
            </w:r>
          </w:p>
          <w:p w:rsidR="00000000" w:rsidRDefault="000877C1">
            <w:pPr>
              <w:jc w:val="center"/>
              <w:rPr>
                <w:spacing w:val="-8"/>
                <w:sz w:val="16"/>
              </w:rPr>
            </w:pPr>
            <w:r>
              <w:rPr>
                <w:spacing w:val="-14"/>
                <w:sz w:val="16"/>
              </w:rPr>
              <w:t>0,45(4,5)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8,5(85)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7,0(70)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5,5(55)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4,8(48)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4,0(40)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3,3(33)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2,5(25)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2,0(20)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1,5(15)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1,2(12)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0,9(9)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0,7(7)</w:t>
            </w:r>
          </w:p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0,55(5,5)</w:t>
            </w:r>
          </w:p>
          <w:p w:rsidR="00000000" w:rsidRDefault="000877C1">
            <w:pPr>
              <w:jc w:val="center"/>
              <w:rPr>
                <w:spacing w:val="-8"/>
                <w:sz w:val="16"/>
              </w:rPr>
            </w:pPr>
            <w:r>
              <w:rPr>
                <w:spacing w:val="-14"/>
                <w:sz w:val="16"/>
              </w:rPr>
              <w:t>0,38(3,8)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8,3(83)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6,8(68)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5,3(53)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4,6(46)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3,8(38)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3,1(31)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2,3(23)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1,8(18)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1,3(13)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1,1(11)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0,8(8)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0,6(6)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0,5(5)</w:t>
            </w:r>
          </w:p>
          <w:p w:rsidR="00000000" w:rsidRDefault="000877C1">
            <w:pPr>
              <w:jc w:val="center"/>
              <w:rPr>
                <w:spacing w:val="-8"/>
                <w:sz w:val="16"/>
              </w:rPr>
            </w:pPr>
            <w:r>
              <w:rPr>
                <w:spacing w:val="-14"/>
                <w:sz w:val="16"/>
              </w:rPr>
              <w:t>0,35(3,5)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8,0(80)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6,5(65)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5,0(50)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4,3(43)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3,5(35)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2,8(28)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2,0(20)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1,5(15)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1,0(10)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0,8(8)</w:t>
            </w:r>
          </w:p>
          <w:p w:rsidR="00000000" w:rsidRDefault="000877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0,6(6)</w:t>
            </w:r>
          </w:p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0,45(4,5)</w:t>
            </w:r>
          </w:p>
          <w:p w:rsidR="00000000" w:rsidRDefault="000877C1">
            <w:pPr>
              <w:jc w:val="center"/>
              <w:rPr>
                <w:spacing w:val="-14"/>
                <w:sz w:val="16"/>
              </w:rPr>
            </w:pPr>
            <w:r>
              <w:rPr>
                <w:spacing w:val="-14"/>
                <w:sz w:val="16"/>
              </w:rPr>
              <w:t>0,35(3,5)</w:t>
            </w:r>
          </w:p>
          <w:p w:rsidR="00000000" w:rsidRDefault="000877C1">
            <w:pPr>
              <w:jc w:val="center"/>
              <w:rPr>
                <w:spacing w:val="-8"/>
                <w:sz w:val="16"/>
              </w:rPr>
            </w:pPr>
            <w:r>
              <w:rPr>
                <w:spacing w:val="-14"/>
                <w:sz w:val="16"/>
              </w:rPr>
              <w:t>0,25(2,5</w:t>
            </w:r>
            <w:r>
              <w:rPr>
                <w:sz w:val="16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9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t>Примечания:</w:t>
            </w:r>
            <w:r>
              <w:t xml:space="preserve"> 1. Расчетные сопротивления кладки из сплошных шлакобетонных камней, изготовленных с применением шлаков от сж</w:t>
            </w:r>
            <w:r>
              <w:t>и</w:t>
            </w:r>
            <w:r>
              <w:t>гания бурых и смешанных углей, следует принимать по табл. 5 с коэ</w:t>
            </w:r>
            <w:r>
              <w:t>ф</w:t>
            </w:r>
            <w:r>
              <w:t>фицие</w:t>
            </w:r>
            <w:r>
              <w:t>н</w:t>
            </w:r>
            <w:r>
              <w:t>том 0,8.</w:t>
            </w:r>
          </w:p>
          <w:p w:rsidR="00000000" w:rsidRDefault="000877C1">
            <w:pPr>
              <w:ind w:firstLine="426"/>
              <w:jc w:val="both"/>
            </w:pPr>
            <w:r>
              <w:t>2. Гипсобетонные камни допускается применять только для кладки стен со сроком службы</w:t>
            </w:r>
            <w:r w:rsidRPr="005B1453">
              <w:t xml:space="preserve"> </w:t>
            </w:r>
            <w:r>
              <w:t>25 ле</w:t>
            </w:r>
            <w:r>
              <w:t>т (</w:t>
            </w:r>
            <w:proofErr w:type="gramStart"/>
            <w:r>
              <w:t>см</w:t>
            </w:r>
            <w:proofErr w:type="gramEnd"/>
            <w:r>
              <w:t>. п. 2.3); при этом расчетное сопроти</w:t>
            </w:r>
            <w:r>
              <w:t>в</w:t>
            </w:r>
            <w:r>
              <w:t>ление этой кладки следует принимать по табл. 5 с коэффициентами: 0,7 для кладки наружных стек в зонах с сухим климатом, 0,5 — в прочих зонах; 0,8 — для внутренних стен. Климатические зоны принимаются в соотве</w:t>
            </w:r>
            <w:r>
              <w:t>т</w:t>
            </w:r>
            <w:r>
              <w:t xml:space="preserve">ствии с главой СНиП по строительной теплотехнике. </w:t>
            </w:r>
          </w:p>
          <w:p w:rsidR="00000000" w:rsidRDefault="000877C1">
            <w:pPr>
              <w:ind w:firstLine="426"/>
              <w:jc w:val="both"/>
              <w:rPr>
                <w:sz w:val="16"/>
              </w:rPr>
            </w:pPr>
            <w:r>
              <w:t>3. Расчетные сопротивления кладки из бетонных и природных ка</w:t>
            </w:r>
            <w:r>
              <w:t>м</w:t>
            </w:r>
            <w:r>
              <w:t>ней марки 150 и выше с ровными поверхностями и допусками по разм</w:t>
            </w:r>
            <w:r>
              <w:t>е</w:t>
            </w:r>
            <w:r>
              <w:t>рам, не превышающими ± 2 мм, при толщине растворных швов не более 5 мм, выполненных</w:t>
            </w:r>
            <w:r>
              <w:t xml:space="preserve"> на цементных пастах или клеевых составах, допу</w:t>
            </w:r>
            <w:r>
              <w:t>с</w:t>
            </w:r>
            <w:r>
              <w:t>кается принимать по табл. 5 с коэфф</w:t>
            </w:r>
            <w:r>
              <w:t>и</w:t>
            </w:r>
            <w:r>
              <w:t>циентом 1,3.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3.5.</w:t>
      </w:r>
      <w:r>
        <w:t xml:space="preserve"> Расчетные сопротивления </w:t>
      </w:r>
      <w:r>
        <w:rPr>
          <w:i/>
        </w:rPr>
        <w:t>R</w:t>
      </w:r>
      <w:r>
        <w:t xml:space="preserve"> сжатию кладки из пустотелых б</w:t>
      </w:r>
      <w:r>
        <w:t>е</w:t>
      </w:r>
      <w:r>
        <w:t>тонных камней при высоте ряда 200 — 300 мм приведены в табл. 6.</w:t>
      </w:r>
    </w:p>
    <w:p w:rsidR="00000000" w:rsidRDefault="000877C1">
      <w:pPr>
        <w:spacing w:before="120" w:after="120"/>
        <w:ind w:firstLine="425"/>
        <w:jc w:val="right"/>
      </w:pPr>
      <w:r>
        <w:t>Таблица 6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702"/>
        <w:gridCol w:w="702"/>
        <w:gridCol w:w="702"/>
        <w:gridCol w:w="702"/>
        <w:gridCol w:w="702"/>
        <w:gridCol w:w="703"/>
        <w:gridCol w:w="702"/>
        <w:gridCol w:w="7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</w:pPr>
          </w:p>
          <w:p w:rsidR="00000000" w:rsidRDefault="000877C1">
            <w:pPr>
              <w:ind w:right="-11"/>
              <w:jc w:val="center"/>
            </w:pPr>
          </w:p>
          <w:p w:rsidR="00000000" w:rsidRDefault="000877C1">
            <w:pPr>
              <w:ind w:right="-11"/>
              <w:jc w:val="center"/>
            </w:pPr>
            <w:r>
              <w:t>Марка</w:t>
            </w:r>
          </w:p>
        </w:tc>
        <w:tc>
          <w:tcPr>
            <w:tcW w:w="56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</w:pPr>
            <w:r>
              <w:t>Расчетные сопротивления</w:t>
            </w:r>
            <w:r w:rsidRPr="005B1453">
              <w:t xml:space="preserve"> </w:t>
            </w:r>
            <w:r>
              <w:rPr>
                <w:i/>
                <w:lang w:val="en-US"/>
              </w:rPr>
              <w:t>R</w:t>
            </w:r>
            <w:r w:rsidRPr="005B1453">
              <w:rPr>
                <w:i/>
              </w:rPr>
              <w:t>,</w:t>
            </w:r>
            <w:r>
              <w:t xml:space="preserve"> МПа (кгс/см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), сжатию кладки из пустотелых бетонных камней при высоте ряда кладки 200 — 300 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</w:pPr>
            <w:r>
              <w:t>к</w:t>
            </w:r>
            <w:r>
              <w:t>а</w:t>
            </w:r>
            <w:r>
              <w:t>мня</w:t>
            </w:r>
          </w:p>
        </w:tc>
        <w:tc>
          <w:tcPr>
            <w:tcW w:w="4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</w:pPr>
            <w:r>
              <w:t>при марке раствора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</w:pPr>
            <w:r>
              <w:t>при прочности раствора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i/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0,2(2)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нулевой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150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125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100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75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50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lastRenderedPageBreak/>
              <w:t xml:space="preserve">35 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2,7(27)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2,4(24)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2,0(20)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1,6(16)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1,</w:t>
            </w:r>
            <w:r>
              <w:rPr>
                <w:sz w:val="18"/>
              </w:rPr>
              <w:t>2(12)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lastRenderedPageBreak/>
              <w:noBreakHyphen/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noBreakHyphen/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2,6(26)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2,3(23)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1,8(18)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1,5(15)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pacing w:val="-14"/>
                <w:sz w:val="18"/>
              </w:rPr>
              <w:t>1,15(11,5)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lastRenderedPageBreak/>
              <w:t>1,0(10)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noBreakHyphen/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2,4(24)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2,1(21)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1,7(17)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1,4(14)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1,1(11)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0,9(9)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0,7(7)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2,2(22)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1,9(19)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1,6(16)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1,3(13)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1,0(10)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0,8(8)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pacing w:val="-14"/>
                <w:sz w:val="18"/>
              </w:rPr>
              <w:t>0,65(6,5)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2,0(20)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1,7(17)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1,4(14)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1,1(11)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0,9(9)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0,7(7)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pacing w:val="-14"/>
                <w:sz w:val="18"/>
              </w:rPr>
              <w:t>0,55(5,5)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1,8(18)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1,6(16)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1,3(13)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1,0(10)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0,8(8)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0,6(6)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0,5(5)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1,7(17)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1,4(14)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1,1(11)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0,9(9)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0,7(7)</w:t>
            </w:r>
          </w:p>
          <w:p w:rsidR="00000000" w:rsidRDefault="000877C1">
            <w:pPr>
              <w:ind w:right="-11"/>
              <w:jc w:val="center"/>
              <w:rPr>
                <w:spacing w:val="-14"/>
                <w:sz w:val="18"/>
              </w:rPr>
            </w:pPr>
            <w:r>
              <w:rPr>
                <w:spacing w:val="-14"/>
                <w:sz w:val="18"/>
              </w:rPr>
              <w:lastRenderedPageBreak/>
              <w:t>0,55(5,5)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pacing w:val="-14"/>
                <w:sz w:val="18"/>
              </w:rPr>
              <w:t>0,45(4,5)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1,3(13)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1,1(11)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0,9(9)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0,7(7)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0,5(5)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0,4(4)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0,3(3)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left="102" w:right="43" w:firstLine="386"/>
              <w:jc w:val="both"/>
              <w:rPr>
                <w:sz w:val="18"/>
              </w:rPr>
            </w:pPr>
            <w:r>
              <w:rPr>
                <w:b/>
                <w:i/>
              </w:rPr>
              <w:lastRenderedPageBreak/>
              <w:t>Примечание.</w:t>
            </w:r>
            <w:r>
              <w:t xml:space="preserve"> Расчетные сопротивления сжатию кладки из пуст</w:t>
            </w:r>
            <w:r>
              <w:t>о</w:t>
            </w:r>
            <w:r>
              <w:t>телых шлакобетонных камней, изготовленных с применением шлако</w:t>
            </w:r>
            <w:r>
              <w:t>в от сжигания бурых и смешанных углей, а также кладки из гипсобето</w:t>
            </w:r>
            <w:r>
              <w:t>н</w:t>
            </w:r>
            <w:r>
              <w:t>ных, пустотелых камней следует снижать в соответствии с примеч</w:t>
            </w:r>
            <w:r>
              <w:t>а</w:t>
            </w:r>
            <w:r>
              <w:t>ниями 1 и 2 к табл. 5.</w:t>
            </w:r>
          </w:p>
        </w:tc>
      </w:tr>
    </w:tbl>
    <w:p w:rsidR="00000000" w:rsidRDefault="000877C1">
      <w:pPr>
        <w:spacing w:before="120"/>
        <w:ind w:firstLine="425"/>
        <w:jc w:val="both"/>
        <w:rPr>
          <w:lang w:val="en-US"/>
        </w:rPr>
      </w:pPr>
      <w:r>
        <w:rPr>
          <w:b/>
        </w:rPr>
        <w:t>3.6.</w:t>
      </w:r>
      <w:r>
        <w:t xml:space="preserve"> Расчетные сопротивления </w:t>
      </w:r>
      <w:r>
        <w:rPr>
          <w:i/>
          <w:lang w:val="en-US"/>
        </w:rPr>
        <w:t>R</w:t>
      </w:r>
      <w:r>
        <w:t xml:space="preserve"> сжатию кладки из природных ка</w:t>
      </w:r>
      <w:r>
        <w:t>м</w:t>
      </w:r>
      <w:r>
        <w:t>ней (пиленых и чистой тески) при высоте ряда до 150 мм приведены в табл. 7.</w:t>
      </w:r>
    </w:p>
    <w:p w:rsidR="00000000" w:rsidRDefault="000877C1">
      <w:pPr>
        <w:spacing w:before="120" w:after="120"/>
        <w:ind w:firstLine="425"/>
        <w:jc w:val="right"/>
      </w:pPr>
      <w:r>
        <w:t>Таблица 7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567"/>
        <w:gridCol w:w="830"/>
        <w:gridCol w:w="830"/>
        <w:gridCol w:w="835"/>
        <w:gridCol w:w="830"/>
        <w:gridCol w:w="8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</w:pPr>
            <w:r>
              <w:t>Вид кладки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  <w:lang w:val="en-US"/>
              </w:rPr>
            </w:pPr>
          </w:p>
          <w:p w:rsidR="00000000" w:rsidRDefault="000877C1">
            <w:pPr>
              <w:jc w:val="center"/>
              <w:rPr>
                <w:sz w:val="18"/>
                <w:lang w:val="en-US"/>
              </w:rPr>
            </w:pPr>
          </w:p>
          <w:p w:rsidR="00000000" w:rsidRDefault="000877C1">
            <w:pPr>
              <w:jc w:val="center"/>
              <w:rPr>
                <w:sz w:val="18"/>
                <w:lang w:val="en-US"/>
              </w:rPr>
            </w:pPr>
          </w:p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Марка </w:t>
            </w:r>
          </w:p>
        </w:tc>
        <w:tc>
          <w:tcPr>
            <w:tcW w:w="4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Расчетные сопротивления </w:t>
            </w:r>
            <w:r>
              <w:rPr>
                <w:i/>
              </w:rPr>
              <w:t>R,</w:t>
            </w:r>
            <w:r>
              <w:t xml:space="preserve"> МПа (кгс/см</w:t>
            </w:r>
            <w:proofErr w:type="gramStart"/>
            <w:r w:rsidRPr="005B1453">
              <w:rPr>
                <w:vertAlign w:val="superscript"/>
              </w:rPr>
              <w:t>2</w:t>
            </w:r>
            <w:proofErr w:type="gramEnd"/>
            <w:r>
              <w:t>), сжатию кладки из природных камней низкой прочности правильной формы (пиленых и чи</w:t>
            </w:r>
            <w:r>
              <w:t>с</w:t>
            </w:r>
            <w:r>
              <w:t>той тески)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мня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при марке раствора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при прочности раств</w:t>
            </w:r>
            <w:r>
              <w:t>о</w:t>
            </w:r>
            <w:r>
              <w:t>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</w:t>
            </w:r>
          </w:p>
        </w:tc>
        <w:tc>
          <w:tcPr>
            <w:tcW w:w="8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0,2 (2)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нулевой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1. Из природных камней при в</w:t>
            </w:r>
            <w:r>
              <w:t>ы</w:t>
            </w:r>
            <w:r>
              <w:t>соте ряда до 150 мм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25 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15 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10 </w:t>
            </w:r>
          </w:p>
          <w:p w:rsidR="00000000" w:rsidRDefault="000877C1">
            <w:pPr>
              <w:jc w:val="center"/>
            </w:pPr>
            <w:r>
              <w:t>7</w:t>
            </w:r>
          </w:p>
        </w:tc>
        <w:tc>
          <w:tcPr>
            <w:tcW w:w="8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0,6(6)</w:t>
            </w:r>
          </w:p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0,4(4)</w:t>
            </w:r>
          </w:p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0,3(3)</w:t>
            </w:r>
          </w:p>
          <w:p w:rsidR="00000000" w:rsidRDefault="000877C1">
            <w:pPr>
              <w:ind w:left="-2"/>
              <w:jc w:val="center"/>
            </w:pPr>
            <w:r>
              <w:t>0,25(2,5)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0,45(4,5)</w:t>
            </w:r>
          </w:p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0,35(3,5)</w:t>
            </w:r>
          </w:p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0,25(2,5)</w:t>
            </w:r>
          </w:p>
          <w:p w:rsidR="00000000" w:rsidRDefault="000877C1">
            <w:pPr>
              <w:ind w:left="-2"/>
              <w:jc w:val="center"/>
            </w:pPr>
            <w:r>
              <w:t>0,2(2)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0,35(3,5)</w:t>
            </w:r>
          </w:p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0,25(2,5)</w:t>
            </w:r>
          </w:p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0,2(2)</w:t>
            </w:r>
          </w:p>
          <w:p w:rsidR="00000000" w:rsidRDefault="000877C1">
            <w:pPr>
              <w:ind w:left="-2"/>
              <w:jc w:val="center"/>
            </w:pPr>
            <w:r>
              <w:t>0,18(1,8)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0,3(3)</w:t>
            </w:r>
          </w:p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0,2(2)</w:t>
            </w:r>
          </w:p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0,18(1,8)</w:t>
            </w:r>
          </w:p>
          <w:p w:rsidR="00000000" w:rsidRDefault="000877C1">
            <w:pPr>
              <w:ind w:left="-2"/>
              <w:jc w:val="center"/>
            </w:pPr>
            <w:r>
              <w:t>0,15(1,5)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0,2(2)</w:t>
            </w:r>
          </w:p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0,13(1,3)</w:t>
            </w:r>
          </w:p>
          <w:p w:rsidR="00000000" w:rsidRDefault="000877C1">
            <w:pPr>
              <w:ind w:left="-2"/>
              <w:jc w:val="center"/>
              <w:rPr>
                <w:lang w:val="en-US"/>
              </w:rPr>
            </w:pPr>
            <w:r>
              <w:t>0,1(1)</w:t>
            </w:r>
          </w:p>
          <w:p w:rsidR="00000000" w:rsidRDefault="000877C1">
            <w:pPr>
              <w:ind w:left="-2"/>
              <w:jc w:val="center"/>
            </w:pPr>
            <w:r>
              <w:t>0,07(0,7)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2. То же, при высоте ряда 200 — 300 мм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10 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7 </w:t>
            </w:r>
          </w:p>
          <w:p w:rsidR="00000000" w:rsidRDefault="000877C1">
            <w:pPr>
              <w:jc w:val="center"/>
            </w:pPr>
            <w:r>
              <w:t>4</w:t>
            </w: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t>0,38(3,8)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>0,28(2,8)</w:t>
            </w:r>
          </w:p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t>0,33(3,2)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>0,25(2,5)</w:t>
            </w:r>
          </w:p>
          <w:p w:rsidR="00000000" w:rsidRDefault="000877C1">
            <w:pPr>
              <w:jc w:val="center"/>
            </w:pPr>
            <w:r>
              <w:t>0,15(1,5)</w:t>
            </w: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t>0,28(2,8)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>0,23(2,3)</w:t>
            </w:r>
          </w:p>
          <w:p w:rsidR="00000000" w:rsidRDefault="000877C1">
            <w:pPr>
              <w:jc w:val="center"/>
            </w:pPr>
            <w:r>
              <w:t>0,14(1,4)</w:t>
            </w: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t>0,25(2,5)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>0,2(2)</w:t>
            </w:r>
          </w:p>
          <w:p w:rsidR="00000000" w:rsidRDefault="000877C1">
            <w:pPr>
              <w:jc w:val="center"/>
            </w:pPr>
            <w:r>
              <w:t>0,12(1,2)</w:t>
            </w: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0,2(2)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>0,12(1,2)</w:t>
            </w:r>
          </w:p>
          <w:p w:rsidR="00000000" w:rsidRDefault="000877C1">
            <w:pPr>
              <w:jc w:val="center"/>
            </w:pPr>
            <w:r>
              <w:t>0,08(0,8)</w:t>
            </w:r>
          </w:p>
        </w:tc>
      </w:tr>
    </w:tbl>
    <w:p w:rsidR="00000000" w:rsidRDefault="000877C1">
      <w:pPr>
        <w:spacing w:before="120"/>
        <w:ind w:firstLine="425"/>
        <w:jc w:val="both"/>
        <w:rPr>
          <w:lang w:val="en-US"/>
        </w:rPr>
      </w:pPr>
      <w:r>
        <w:rPr>
          <w:b/>
        </w:rPr>
        <w:t>3.7.</w:t>
      </w:r>
      <w:r>
        <w:t xml:space="preserve"> Расчетные сопротивления </w:t>
      </w:r>
      <w:r>
        <w:rPr>
          <w:i/>
        </w:rPr>
        <w:t>R</w:t>
      </w:r>
      <w:r>
        <w:t xml:space="preserve"> сжатию бутовой кладки из рваного б</w:t>
      </w:r>
      <w:r>
        <w:t>ута приведены в табл. 8.</w:t>
      </w:r>
    </w:p>
    <w:p w:rsidR="00000000" w:rsidRDefault="000877C1">
      <w:pPr>
        <w:spacing w:before="120" w:after="120"/>
        <w:ind w:firstLine="425"/>
        <w:jc w:val="right"/>
        <w:rPr>
          <w:lang w:val="en-US"/>
        </w:rPr>
      </w:pPr>
      <w:r>
        <w:t>Таблица 8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702"/>
        <w:gridCol w:w="702"/>
        <w:gridCol w:w="702"/>
        <w:gridCol w:w="702"/>
        <w:gridCol w:w="702"/>
        <w:gridCol w:w="703"/>
        <w:gridCol w:w="702"/>
        <w:gridCol w:w="7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Марка рваного</w:t>
            </w:r>
          </w:p>
        </w:tc>
        <w:tc>
          <w:tcPr>
            <w:tcW w:w="56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</w:pPr>
            <w:r>
              <w:t>Расчетные сопротивления</w:t>
            </w:r>
            <w:r w:rsidRPr="005B1453">
              <w:t xml:space="preserve"> </w:t>
            </w:r>
            <w:r>
              <w:rPr>
                <w:i/>
                <w:lang w:val="en-US"/>
              </w:rPr>
              <w:t>R</w:t>
            </w:r>
            <w:r w:rsidRPr="005B1453">
              <w:rPr>
                <w:i/>
              </w:rPr>
              <w:t>,</w:t>
            </w:r>
            <w:r>
              <w:t xml:space="preserve"> МПа (кгс/см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), сжатию бутовой кладки из рваного бута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бут</w:t>
            </w:r>
            <w:r>
              <w:rPr>
                <w:spacing w:val="-10"/>
                <w:sz w:val="18"/>
              </w:rPr>
              <w:t>о</w:t>
            </w:r>
            <w:r>
              <w:rPr>
                <w:spacing w:val="-10"/>
                <w:sz w:val="18"/>
              </w:rPr>
              <w:t xml:space="preserve">вого </w:t>
            </w:r>
          </w:p>
        </w:tc>
        <w:tc>
          <w:tcPr>
            <w:tcW w:w="4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</w:pPr>
            <w:r>
              <w:t>при марке раствора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</w:pPr>
            <w:r>
              <w:t>при прочности раствора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камня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i/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0,2(2)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нулевой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1000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800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600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500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400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300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200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150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100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50 </w:t>
            </w:r>
          </w:p>
          <w:p w:rsidR="00000000" w:rsidRDefault="000877C1">
            <w:pPr>
              <w:ind w:right="-11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35 </w:t>
            </w:r>
          </w:p>
          <w:p w:rsidR="00000000" w:rsidRDefault="000877C1">
            <w:pPr>
              <w:ind w:right="-1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2,5(25)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2,2(22)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2,0(20)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1,8(18)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1,5(15)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1,3(13)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1,1(11)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0,9(9)</w:t>
            </w:r>
          </w:p>
          <w:p w:rsidR="00000000" w:rsidRDefault="000877C1">
            <w:pPr>
              <w:jc w:val="center"/>
              <w:rPr>
                <w:spacing w:val="-8"/>
                <w:sz w:val="18"/>
                <w:lang w:val="en-US"/>
              </w:rPr>
            </w:pPr>
            <w:r>
              <w:rPr>
                <w:spacing w:val="-8"/>
                <w:sz w:val="18"/>
              </w:rPr>
              <w:t>0,75(7,5)</w:t>
            </w:r>
          </w:p>
          <w:p w:rsidR="00000000" w:rsidRDefault="000877C1">
            <w:pPr>
              <w:jc w:val="center"/>
              <w:rPr>
                <w:spacing w:val="-8"/>
                <w:sz w:val="18"/>
                <w:lang w:val="en-US"/>
              </w:rPr>
            </w:pPr>
            <w:r>
              <w:rPr>
                <w:spacing w:val="-8"/>
                <w:sz w:val="18"/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8"/>
                <w:lang w:val="en-US"/>
              </w:rPr>
            </w:pPr>
            <w:r>
              <w:rPr>
                <w:spacing w:val="-8"/>
                <w:sz w:val="18"/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  <w:lang w:val="en-US"/>
              </w:rPr>
              <w:noBreakHyphen/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2,2(22)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2,0(20)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1,7(17)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1,5(15)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1,3(13)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1,15(11,5)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1,0(10)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0,8(8)</w:t>
            </w:r>
          </w:p>
          <w:p w:rsidR="00000000" w:rsidRDefault="000877C1">
            <w:pPr>
              <w:jc w:val="center"/>
              <w:rPr>
                <w:spacing w:val="-8"/>
                <w:sz w:val="18"/>
                <w:lang w:val="en-US"/>
              </w:rPr>
            </w:pPr>
            <w:r>
              <w:rPr>
                <w:spacing w:val="-8"/>
                <w:sz w:val="18"/>
              </w:rPr>
              <w:t>0,7(7)</w:t>
            </w:r>
          </w:p>
          <w:p w:rsidR="00000000" w:rsidRDefault="000877C1">
            <w:pPr>
              <w:jc w:val="center"/>
              <w:rPr>
                <w:spacing w:val="-8"/>
                <w:sz w:val="18"/>
                <w:lang w:val="en-US"/>
              </w:rPr>
            </w:pPr>
            <w:r>
              <w:rPr>
                <w:spacing w:val="-8"/>
                <w:sz w:val="18"/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8"/>
                <w:lang w:val="en-US"/>
              </w:rPr>
            </w:pPr>
            <w:r>
              <w:rPr>
                <w:spacing w:val="-8"/>
                <w:sz w:val="18"/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  <w:lang w:val="en-US"/>
              </w:rPr>
              <w:noBreakHyphen/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1,8(18)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1,6(16)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1,4(14)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1,3(13)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1,1(11)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0,95(9,5)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0,8(8)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0,7(7)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0,6(6)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0,4</w:t>
            </w:r>
            <w:r>
              <w:rPr>
                <w:spacing w:val="-8"/>
                <w:sz w:val="18"/>
              </w:rPr>
              <w:t>5(4,5)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0,36(3,6)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0,3(3)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1,2(12)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1,0(10), 0,9(9)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0,85(8,5)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0,8(8)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0,7(7)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0,6(6)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0,55(5,5)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0,5(5)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0,35(3,5)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0,29(2,9)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0,25(2,5)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0,8(8)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0,7(7)</w:t>
            </w:r>
          </w:p>
          <w:p w:rsidR="00000000" w:rsidRDefault="000877C1">
            <w:pPr>
              <w:jc w:val="center"/>
              <w:rPr>
                <w:spacing w:val="-8"/>
                <w:sz w:val="18"/>
                <w:lang w:val="en-US"/>
              </w:rPr>
            </w:pPr>
            <w:r>
              <w:rPr>
                <w:spacing w:val="-8"/>
                <w:sz w:val="18"/>
              </w:rPr>
              <w:t>0,65(6,5)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0,6(6)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0,55(5,5)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0,5(5)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0,45(4,5)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0,4(4)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0,35(3,5)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0,25(2,5)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0,22(2,2)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0,2(2)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0,5(5)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0,45(4,5)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0,4(4)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0,38(3,8)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0,33(3,3)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0,3(3)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0,28(2,8)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0,25(2,5)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0,23(2,3)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0,2(2)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0,18(1,8)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0,15(1,5)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0,4(4)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0,33(3,3)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0,3(3)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0,27(2,7)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0,23(2,3)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0,2(2)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0,18(1,8)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0,17(1,7)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0,15(1,5)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0,13(1,3)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0,12(1,2)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0,1(1)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0,33(3,3)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0,28(2,8)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2,2(2)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0,18(1,8)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0,15(1,5)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0,12(1,2)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0,08(0,8)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</w:t>
            </w:r>
            <w:r>
              <w:rPr>
                <w:spacing w:val="-8"/>
                <w:sz w:val="18"/>
              </w:rPr>
              <w:t>,07(0,7)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0,05(0,5)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0,03(0,3)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0,02(0,2)</w:t>
            </w:r>
          </w:p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0,02(0,2)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right="43" w:firstLine="425"/>
              <w:jc w:val="both"/>
            </w:pPr>
            <w:r>
              <w:rPr>
                <w:b/>
                <w:i/>
              </w:rPr>
              <w:t>Примечания:</w:t>
            </w:r>
            <w:r>
              <w:t xml:space="preserve"> 1. Приведенные в табл. 8 расчетные сопротивления для бутовой кладки даны в возрасте 3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, для марок раствора 4 и б</w:t>
            </w:r>
            <w:r>
              <w:t>о</w:t>
            </w:r>
            <w:r>
              <w:t xml:space="preserve">лее. При этом марка раствора определяется в возрасте 28 </w:t>
            </w:r>
            <w:proofErr w:type="spellStart"/>
            <w:r>
              <w:t>дн</w:t>
            </w:r>
            <w:proofErr w:type="spellEnd"/>
            <w:r>
              <w:t>. Для кла</w:t>
            </w:r>
            <w:r>
              <w:t>д</w:t>
            </w:r>
            <w:r>
              <w:t xml:space="preserve">ки в возрасте 28 </w:t>
            </w:r>
            <w:proofErr w:type="spellStart"/>
            <w:r>
              <w:t>дн</w:t>
            </w:r>
            <w:proofErr w:type="spellEnd"/>
            <w:r>
              <w:t>. расчетные сопротивления, приведенные в табл. 8, для растворов марки 4 и более следует принимать с коэфф</w:t>
            </w:r>
            <w:r>
              <w:t>и</w:t>
            </w:r>
            <w:r>
              <w:t>циентом 0,8.</w:t>
            </w:r>
          </w:p>
          <w:p w:rsidR="00000000" w:rsidRDefault="000877C1">
            <w:pPr>
              <w:ind w:firstLine="426"/>
              <w:jc w:val="both"/>
            </w:pPr>
            <w:r>
              <w:t xml:space="preserve">2. Для кладки из </w:t>
            </w:r>
            <w:proofErr w:type="spellStart"/>
            <w:r>
              <w:t>постелистого</w:t>
            </w:r>
            <w:proofErr w:type="spellEnd"/>
            <w:r>
              <w:t xml:space="preserve"> бутового камня расчетные сопр</w:t>
            </w:r>
            <w:r>
              <w:t>о</w:t>
            </w:r>
            <w:r>
              <w:t>ти</w:t>
            </w:r>
            <w:r>
              <w:t>в</w:t>
            </w:r>
            <w:r>
              <w:t>ления, принятые в</w:t>
            </w:r>
            <w:r>
              <w:rPr>
                <w:smallCaps/>
              </w:rPr>
              <w:t xml:space="preserve"> </w:t>
            </w:r>
            <w:r>
              <w:t>табл. 8, следует умножать на коэффициент 1,5.</w:t>
            </w:r>
          </w:p>
          <w:p w:rsidR="00000000" w:rsidRDefault="000877C1">
            <w:pPr>
              <w:ind w:right="43" w:firstLine="386"/>
              <w:jc w:val="both"/>
              <w:rPr>
                <w:spacing w:val="-8"/>
                <w:sz w:val="18"/>
              </w:rPr>
            </w:pPr>
            <w:r>
              <w:t>3</w:t>
            </w:r>
            <w:r>
              <w:t>. Расчетные сопротивления бутовой кладки фундаментов, зас</w:t>
            </w:r>
            <w:r>
              <w:t>ы</w:t>
            </w:r>
            <w:r>
              <w:lastRenderedPageBreak/>
              <w:t>панных со всех сторон грунтом, допускается повышать: при кладке с последующей засыпкой пазух котлована грунтом — на 0,1 МПа (1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 при кладке в траншеях «враспор» с нетронутым грунтом и при надстройках — на 0,2 МПа (2 кгс/см</w:t>
            </w:r>
            <w:r>
              <w:rPr>
                <w:vertAlign w:val="superscript"/>
              </w:rPr>
              <w:t>2</w:t>
            </w:r>
            <w:r>
              <w:t>).</w:t>
            </w:r>
          </w:p>
        </w:tc>
      </w:tr>
    </w:tbl>
    <w:p w:rsidR="00000000" w:rsidRDefault="000877C1">
      <w:pPr>
        <w:spacing w:before="120"/>
        <w:ind w:firstLine="425"/>
        <w:jc w:val="both"/>
        <w:rPr>
          <w:lang w:val="en-US"/>
        </w:rPr>
      </w:pPr>
      <w:r>
        <w:rPr>
          <w:b/>
        </w:rPr>
        <w:lastRenderedPageBreak/>
        <w:t>3.8.</w:t>
      </w:r>
      <w:r>
        <w:t xml:space="preserve"> Расчетные сопротивления </w:t>
      </w:r>
      <w:r>
        <w:rPr>
          <w:i/>
        </w:rPr>
        <w:t>R</w:t>
      </w:r>
      <w:r>
        <w:t xml:space="preserve"> сжатию бутобетона (</w:t>
      </w:r>
      <w:proofErr w:type="spellStart"/>
      <w:r>
        <w:t>невибрир</w:t>
      </w:r>
      <w:r>
        <w:t>о</w:t>
      </w:r>
      <w:r>
        <w:t>ванного</w:t>
      </w:r>
      <w:proofErr w:type="spellEnd"/>
      <w:r>
        <w:t>) приведены в табл. 9.</w:t>
      </w:r>
    </w:p>
    <w:p w:rsidR="00000000" w:rsidRDefault="000877C1">
      <w:pPr>
        <w:spacing w:before="120" w:after="120"/>
        <w:ind w:firstLine="425"/>
        <w:jc w:val="right"/>
      </w:pPr>
      <w:r>
        <w:t>Таблица 9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/>
      </w:tblPr>
      <w:tblGrid>
        <w:gridCol w:w="1560"/>
        <w:gridCol w:w="793"/>
        <w:gridCol w:w="793"/>
        <w:gridCol w:w="793"/>
        <w:gridCol w:w="793"/>
        <w:gridCol w:w="793"/>
        <w:gridCol w:w="7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  <w:p w:rsidR="00000000" w:rsidRDefault="000877C1">
            <w:pPr>
              <w:jc w:val="center"/>
            </w:pPr>
          </w:p>
          <w:p w:rsidR="00000000" w:rsidRDefault="000877C1">
            <w:pPr>
              <w:jc w:val="center"/>
            </w:pPr>
            <w:r>
              <w:t>Вид бутобетона</w:t>
            </w:r>
          </w:p>
        </w:tc>
        <w:tc>
          <w:tcPr>
            <w:tcW w:w="47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Расчетные сопротивления </w:t>
            </w:r>
            <w:r>
              <w:rPr>
                <w:lang w:val="en-US"/>
              </w:rPr>
              <w:t>R</w:t>
            </w:r>
            <w:r>
              <w:t>, МПа (кгс/см</w:t>
            </w:r>
            <w:proofErr w:type="gramStart"/>
            <w:r w:rsidRPr="005B1453">
              <w:rPr>
                <w:vertAlign w:val="superscript"/>
              </w:rPr>
              <w:t>2</w:t>
            </w:r>
            <w:proofErr w:type="gramEnd"/>
            <w:r>
              <w:t>), сжатию бутобетона (</w:t>
            </w:r>
            <w:proofErr w:type="spellStart"/>
            <w:r>
              <w:t>невибрированного</w:t>
            </w:r>
            <w:proofErr w:type="spellEnd"/>
            <w:r>
              <w:t>) при марке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 200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</w:t>
            </w:r>
            <w:r>
              <w:t xml:space="preserve"> 150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 100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 75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 50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 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С рваным бут</w:t>
            </w:r>
            <w:r>
              <w:t>о</w:t>
            </w:r>
            <w:r>
              <w:t xml:space="preserve">вым камнем марки: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200 и выше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4(40)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3,5(35)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3(30)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2,5(25)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2,0(20)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1,7(17)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100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2,2(22)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1,8(18)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1,5(15)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50 или с кирпи</w:t>
            </w:r>
            <w:r>
              <w:t>ч</w:t>
            </w:r>
            <w:r>
              <w:t>ным б</w:t>
            </w:r>
            <w:r>
              <w:t>о</w:t>
            </w:r>
            <w:r>
              <w:t>ем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2,0(20)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1,7(17)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1,3(13)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386"/>
              <w:jc w:val="both"/>
            </w:pPr>
            <w:r>
              <w:rPr>
                <w:b/>
                <w:i/>
              </w:rPr>
              <w:t>Примечание.</w:t>
            </w:r>
            <w:r>
              <w:t xml:space="preserve"> При вибрировании бутобетона расчетные сопроти</w:t>
            </w:r>
            <w:r>
              <w:t>в</w:t>
            </w:r>
            <w:r>
              <w:t>ления сжатию следует принимать с коэффициентом 1,15.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3.9.</w:t>
      </w:r>
      <w:r>
        <w:t xml:space="preserve"> Расчетные сопротивления сжатию кладки из силикатных пуст</w:t>
      </w:r>
      <w:r>
        <w:t>о</w:t>
      </w:r>
      <w:r>
        <w:t xml:space="preserve">телых (с круглыми пустотами диаметром не более 35 мм и пустотностью до 25 %) кирпичей толщиной 88 мм и камней толщиной 138 мм </w:t>
      </w:r>
      <w:r>
        <w:t>допуск</w:t>
      </w:r>
      <w:r>
        <w:t>а</w:t>
      </w:r>
      <w:r>
        <w:t xml:space="preserve">ется принимать по табл. 2 с коэффициентами: </w:t>
      </w:r>
    </w:p>
    <w:p w:rsidR="00000000" w:rsidRDefault="000877C1">
      <w:pPr>
        <w:ind w:firstLine="426"/>
        <w:jc w:val="both"/>
      </w:pPr>
      <w:r>
        <w:t>на растворах нулевой прочности и прочности 0,2 МПа (2 кгс/см</w:t>
      </w:r>
      <w:proofErr w:type="gramStart"/>
      <w:r w:rsidRPr="005B1453">
        <w:rPr>
          <w:vertAlign w:val="superscript"/>
        </w:rPr>
        <w:t>2</w:t>
      </w:r>
      <w:proofErr w:type="gramEnd"/>
      <w:r>
        <w:t xml:space="preserve"> — 0,8;</w:t>
      </w:r>
    </w:p>
    <w:p w:rsidR="00000000" w:rsidRDefault="000877C1">
      <w:pPr>
        <w:ind w:firstLine="426"/>
        <w:jc w:val="both"/>
      </w:pPr>
      <w:r>
        <w:t>на растворах марок 4, 10, 25 и выше — соответственно 0,85, 0,9 и 1.</w:t>
      </w:r>
    </w:p>
    <w:p w:rsidR="00000000" w:rsidRDefault="000877C1">
      <w:pPr>
        <w:ind w:firstLine="426"/>
        <w:jc w:val="both"/>
      </w:pPr>
      <w:r>
        <w:rPr>
          <w:b/>
        </w:rPr>
        <w:t>3.10.</w:t>
      </w:r>
      <w:r>
        <w:t xml:space="preserve"> Расчетные сопротивления сжатию кладей при промежуточных размерах высоты ряда от 150 до 200 мм должны определяться как сре</w:t>
      </w:r>
      <w:r>
        <w:t>д</w:t>
      </w:r>
      <w:r>
        <w:t xml:space="preserve">нее арифметическое значений, принятых по табл. 2 и 5, при высоте ряда от 300 до 500 мм — по интерполяции между значениями, принятыми </w:t>
      </w:r>
      <w:proofErr w:type="gramStart"/>
      <w:r>
        <w:t>по</w:t>
      </w:r>
      <w:proofErr w:type="gramEnd"/>
      <w:r>
        <w:t xml:space="preserve"> табл. 4 и 5.</w:t>
      </w:r>
    </w:p>
    <w:p w:rsidR="00000000" w:rsidRDefault="000877C1">
      <w:pPr>
        <w:ind w:firstLine="426"/>
        <w:jc w:val="both"/>
      </w:pPr>
      <w:r>
        <w:rPr>
          <w:b/>
        </w:rPr>
        <w:t>3.11.</w:t>
      </w:r>
      <w:r>
        <w:t xml:space="preserve"> Расчетные сопротивления кладки сжатию, п</w:t>
      </w:r>
      <w:r>
        <w:t>риведенные в табл. 2 — 8, следует умножать на к</w:t>
      </w:r>
      <w:r>
        <w:t>о</w:t>
      </w:r>
      <w:r>
        <w:t xml:space="preserve">эффициенты условий работы </w:t>
      </w:r>
      <w:r>
        <w:sym w:font="Symbol" w:char="F067"/>
      </w:r>
      <w:proofErr w:type="gramStart"/>
      <w:r>
        <w:rPr>
          <w:vertAlign w:val="subscript"/>
        </w:rPr>
        <w:t>с</w:t>
      </w:r>
      <w:proofErr w:type="gramEnd"/>
      <w:r>
        <w:rPr>
          <w:i/>
        </w:rPr>
        <w:t>,</w:t>
      </w:r>
      <w:r>
        <w:t xml:space="preserve"> ра</w:t>
      </w:r>
      <w:r>
        <w:t>в</w:t>
      </w:r>
      <w:r>
        <w:t>ные:</w:t>
      </w:r>
    </w:p>
    <w:p w:rsidR="00000000" w:rsidRDefault="000877C1">
      <w:pPr>
        <w:ind w:firstLine="426"/>
        <w:jc w:val="both"/>
      </w:pPr>
      <w:r>
        <w:t>а) 0,8 — для столбов и простенков площадью сечения 0,3 м</w:t>
      </w:r>
      <w:proofErr w:type="gramStart"/>
      <w:r>
        <w:rPr>
          <w:vertAlign w:val="superscript"/>
        </w:rPr>
        <w:t>2</w:t>
      </w:r>
      <w:proofErr w:type="gramEnd"/>
      <w:r>
        <w:t xml:space="preserve"> и м</w:t>
      </w:r>
      <w:r>
        <w:t>е</w:t>
      </w:r>
      <w:r>
        <w:t>нее;</w:t>
      </w:r>
    </w:p>
    <w:p w:rsidR="00000000" w:rsidRDefault="000877C1">
      <w:pPr>
        <w:ind w:firstLine="426"/>
        <w:jc w:val="both"/>
      </w:pPr>
      <w:r>
        <w:t>б) 0,6 — для элементов круглого сечения, выполняемых из обыкн</w:t>
      </w:r>
      <w:r>
        <w:t>о</w:t>
      </w:r>
      <w:r>
        <w:t>венного (нелекального) кирпича, неармированных сетчатой а</w:t>
      </w:r>
      <w:r>
        <w:t>р</w:t>
      </w:r>
      <w:r>
        <w:t>матурой;</w:t>
      </w:r>
    </w:p>
    <w:p w:rsidR="00000000" w:rsidRDefault="000877C1">
      <w:pPr>
        <w:ind w:firstLine="426"/>
        <w:jc w:val="both"/>
      </w:pPr>
      <w:r>
        <w:t>в) 1,1 — для крупных блоков и камней, изготовленных из тяжелых б</w:t>
      </w:r>
      <w:r>
        <w:t>е</w:t>
      </w:r>
      <w:r>
        <w:t>тонов и из природного камня (</w:t>
      </w:r>
      <w:r>
        <w:sym w:font="Symbol" w:char="F067"/>
      </w:r>
      <w:r>
        <w:t xml:space="preserve"> </w:t>
      </w:r>
      <w:r>
        <w:sym w:font="Symbol" w:char="F0B3"/>
      </w:r>
      <w:r>
        <w:t xml:space="preserve"> 1800 кг/м</w:t>
      </w:r>
      <w:r>
        <w:rPr>
          <w:vertAlign w:val="superscript"/>
        </w:rPr>
        <w:t>3</w:t>
      </w:r>
      <w:r>
        <w:t>);</w:t>
      </w:r>
    </w:p>
    <w:p w:rsidR="00000000" w:rsidRDefault="000877C1">
      <w:pPr>
        <w:ind w:firstLine="426"/>
        <w:jc w:val="both"/>
      </w:pPr>
      <w:r>
        <w:t>0,9 — для кладки из блоков и камней из силикатных бетонов марок по прочности выше 300;</w:t>
      </w:r>
    </w:p>
    <w:p w:rsidR="00000000" w:rsidRDefault="000877C1">
      <w:pPr>
        <w:ind w:firstLine="426"/>
        <w:jc w:val="both"/>
      </w:pPr>
      <w:r>
        <w:t>0,8 — для кладки из блоков и кам</w:t>
      </w:r>
      <w:r>
        <w:t>ней из крупнопористых бетонов и из ячеистых бетонов вида</w:t>
      </w:r>
      <w:proofErr w:type="gramStart"/>
      <w:r>
        <w:t xml:space="preserve"> А</w:t>
      </w:r>
      <w:proofErr w:type="gramEnd"/>
      <w:r>
        <w:t>;</w:t>
      </w:r>
    </w:p>
    <w:p w:rsidR="00000000" w:rsidRDefault="000877C1">
      <w:pPr>
        <w:ind w:firstLine="426"/>
        <w:jc w:val="both"/>
      </w:pPr>
      <w:r>
        <w:t>0,7 — для кладки из блоков и камней из ячеистых бетонов вида Б. Виды ячеистых бетонов приним</w:t>
      </w:r>
      <w:r>
        <w:t>а</w:t>
      </w:r>
      <w:r>
        <w:t>ются в соответствии с главой СНиП по проектированию бетонных и железобетонных констру</w:t>
      </w:r>
      <w:r>
        <w:t>к</w:t>
      </w:r>
      <w:r>
        <w:t>ций;</w:t>
      </w:r>
    </w:p>
    <w:p w:rsidR="00000000" w:rsidRDefault="000877C1">
      <w:pPr>
        <w:ind w:firstLine="426"/>
        <w:jc w:val="both"/>
      </w:pPr>
      <w:r>
        <w:t>г) 1,15 — для кладки после длительного периода твердения раств</w:t>
      </w:r>
      <w:r>
        <w:t>о</w:t>
      </w:r>
      <w:r>
        <w:t>ра (более года);</w:t>
      </w:r>
    </w:p>
    <w:p w:rsidR="00000000" w:rsidRDefault="000877C1">
      <w:pPr>
        <w:ind w:firstLine="426"/>
        <w:jc w:val="both"/>
      </w:pPr>
      <w:proofErr w:type="spellStart"/>
      <w:r>
        <w:t>д</w:t>
      </w:r>
      <w:proofErr w:type="spellEnd"/>
      <w:r>
        <w:t>) 0,85 — для кладки из силикатного кирпича на растворе с доба</w:t>
      </w:r>
      <w:r>
        <w:t>в</w:t>
      </w:r>
      <w:r>
        <w:t>ками поташа;</w:t>
      </w:r>
    </w:p>
    <w:p w:rsidR="00000000" w:rsidRDefault="000877C1">
      <w:pPr>
        <w:ind w:firstLine="426"/>
        <w:jc w:val="both"/>
      </w:pPr>
      <w:r>
        <w:t xml:space="preserve">е) для зимней кладки, выполняемой способом замораживания, — на коэффициенты условий работы </w:t>
      </w:r>
      <w:r>
        <w:sym w:font="Symbol" w:char="F067"/>
      </w:r>
      <w:proofErr w:type="gramStart"/>
      <w:r>
        <w:rPr>
          <w:vertAlign w:val="subscript"/>
        </w:rPr>
        <w:t>с</w:t>
      </w:r>
      <w:proofErr w:type="gramEnd"/>
      <w:r>
        <w:t xml:space="preserve"> по табл. 33.</w:t>
      </w:r>
    </w:p>
    <w:p w:rsidR="00000000" w:rsidRDefault="000877C1">
      <w:pPr>
        <w:ind w:firstLine="426"/>
        <w:jc w:val="both"/>
      </w:pPr>
      <w:r>
        <w:rPr>
          <w:b/>
        </w:rPr>
        <w:t>3.12.</w:t>
      </w:r>
      <w:r>
        <w:t xml:space="preserve"> Расчетные сопротивления сжатию кладки из крупных пустот</w:t>
      </w:r>
      <w:r>
        <w:t>е</w:t>
      </w:r>
      <w:r>
        <w:t>лых бетонных блоков различных типов устанавливаются по экспериме</w:t>
      </w:r>
      <w:r>
        <w:t>н</w:t>
      </w:r>
      <w:r>
        <w:t>тальным данным. При отсутствии таких данных расчетные сопр</w:t>
      </w:r>
      <w:r>
        <w:t>о</w:t>
      </w:r>
      <w:r>
        <w:t>тивл</w:t>
      </w:r>
      <w:r>
        <w:t>е</w:t>
      </w:r>
      <w:r>
        <w:t xml:space="preserve">ния следует принимать по табл. 4 с коэффициентами: </w:t>
      </w:r>
    </w:p>
    <w:p w:rsidR="00000000" w:rsidRDefault="000877C1">
      <w:pPr>
        <w:ind w:firstLine="426"/>
        <w:jc w:val="both"/>
      </w:pPr>
      <w:r>
        <w:t xml:space="preserve">0,9 при пустотности блоков </w:t>
      </w:r>
      <w:r>
        <w:sym w:font="Symbol" w:char="F0A3"/>
      </w:r>
      <w:r>
        <w:t xml:space="preserve"> 5 % </w:t>
      </w:r>
    </w:p>
    <w:p w:rsidR="00000000" w:rsidRDefault="000877C1">
      <w:pPr>
        <w:ind w:firstLine="426"/>
        <w:jc w:val="both"/>
      </w:pPr>
      <w:r>
        <w:t xml:space="preserve">0,5   «             «                «       </w:t>
      </w:r>
      <w:r>
        <w:sym w:font="Symbol" w:char="F0A3"/>
      </w:r>
      <w:r>
        <w:t xml:space="preserve"> 25 « </w:t>
      </w:r>
    </w:p>
    <w:p w:rsidR="00000000" w:rsidRDefault="000877C1">
      <w:pPr>
        <w:ind w:firstLine="426"/>
        <w:jc w:val="both"/>
      </w:pPr>
      <w:r>
        <w:t xml:space="preserve">0,25 «             «                «       </w:t>
      </w:r>
      <w:r>
        <w:sym w:font="Symbol" w:char="F0A3"/>
      </w:r>
      <w:r>
        <w:t xml:space="preserve"> 45 «</w:t>
      </w:r>
    </w:p>
    <w:p w:rsidR="00000000" w:rsidRDefault="000877C1">
      <w:pPr>
        <w:ind w:firstLine="426"/>
        <w:jc w:val="both"/>
      </w:pPr>
      <w:r>
        <w:t xml:space="preserve">где процент </w:t>
      </w:r>
      <w:proofErr w:type="spellStart"/>
      <w:r>
        <w:t>пустотности</w:t>
      </w:r>
      <w:proofErr w:type="spellEnd"/>
      <w:r>
        <w:t xml:space="preserve"> определяется по среднему горизонтальн</w:t>
      </w:r>
      <w:r>
        <w:t>о</w:t>
      </w:r>
      <w:r>
        <w:t>му сечению.</w:t>
      </w:r>
    </w:p>
    <w:p w:rsidR="00000000" w:rsidRDefault="000877C1">
      <w:pPr>
        <w:ind w:firstLine="426"/>
        <w:jc w:val="both"/>
      </w:pPr>
      <w:r>
        <w:t xml:space="preserve">Для промежуточных значений процента </w:t>
      </w:r>
      <w:proofErr w:type="spellStart"/>
      <w:r>
        <w:t>пустотности</w:t>
      </w:r>
      <w:proofErr w:type="spellEnd"/>
      <w:r>
        <w:t xml:space="preserve"> указанные к</w:t>
      </w:r>
      <w:r>
        <w:t>о</w:t>
      </w:r>
      <w:r>
        <w:t>эф</w:t>
      </w:r>
      <w:r>
        <w:t>фициенты следует определять интерполяцией.</w:t>
      </w:r>
    </w:p>
    <w:p w:rsidR="00000000" w:rsidRDefault="000877C1">
      <w:pPr>
        <w:ind w:firstLine="426"/>
        <w:jc w:val="both"/>
      </w:pPr>
      <w:r>
        <w:rPr>
          <w:b/>
        </w:rPr>
        <w:lastRenderedPageBreak/>
        <w:t>3.13.</w:t>
      </w:r>
      <w:r>
        <w:t xml:space="preserve"> Расчетные сопротивления сжатию кладки из природного ка</w:t>
      </w:r>
      <w:r>
        <w:t>м</w:t>
      </w:r>
      <w:r>
        <w:t>ня, указанные в табл. 4, 5 и 7, сл</w:t>
      </w:r>
      <w:r>
        <w:t>е</w:t>
      </w:r>
      <w:r>
        <w:t>дует принимать с коэффицие</w:t>
      </w:r>
      <w:r>
        <w:t>н</w:t>
      </w:r>
      <w:r>
        <w:t>тами:</w:t>
      </w:r>
    </w:p>
    <w:p w:rsidR="00000000" w:rsidRDefault="000877C1">
      <w:pPr>
        <w:ind w:firstLine="426"/>
        <w:jc w:val="both"/>
      </w:pPr>
      <w:r>
        <w:t>0,8 — для кладки из камней получистой тески (выступы до 10 мм);</w:t>
      </w:r>
    </w:p>
    <w:p w:rsidR="00000000" w:rsidRDefault="000877C1">
      <w:pPr>
        <w:ind w:firstLine="426"/>
        <w:jc w:val="both"/>
      </w:pPr>
      <w:r>
        <w:t>0,7 — для кладки из камней грубой тески (выступы до 20 мм).</w:t>
      </w:r>
    </w:p>
    <w:p w:rsidR="00000000" w:rsidRDefault="000877C1">
      <w:pPr>
        <w:ind w:firstLine="426"/>
        <w:jc w:val="both"/>
      </w:pPr>
      <w:r>
        <w:rPr>
          <w:b/>
        </w:rPr>
        <w:t>3.14.</w:t>
      </w:r>
      <w:r>
        <w:t xml:space="preserve"> Расчетные сопротивления сжатию кладки из сырцового ки</w:t>
      </w:r>
      <w:r>
        <w:t>р</w:t>
      </w:r>
      <w:r>
        <w:t>пича и грунтовых камней следует принимать по табл. 7 с коэффициент</w:t>
      </w:r>
      <w:r>
        <w:t>а</w:t>
      </w:r>
      <w:r>
        <w:t>ми:</w:t>
      </w:r>
    </w:p>
    <w:p w:rsidR="00000000" w:rsidRDefault="000877C1">
      <w:pPr>
        <w:ind w:firstLine="426"/>
        <w:jc w:val="both"/>
      </w:pPr>
      <w:r>
        <w:t xml:space="preserve">0,7 — для кладки наружных стен в зонах с сухим климатом; </w:t>
      </w:r>
    </w:p>
    <w:p w:rsidR="00000000" w:rsidRDefault="000877C1">
      <w:pPr>
        <w:ind w:firstLine="426"/>
        <w:jc w:val="both"/>
      </w:pPr>
      <w:r>
        <w:t>0,5 — то же, в прочих зонах</w:t>
      </w:r>
      <w:r>
        <w:t xml:space="preserve">; </w:t>
      </w:r>
    </w:p>
    <w:p w:rsidR="00000000" w:rsidRDefault="000877C1">
      <w:pPr>
        <w:ind w:firstLine="426"/>
        <w:jc w:val="both"/>
      </w:pPr>
      <w:r>
        <w:t xml:space="preserve">0,8 — для кладки внутренних стен. </w:t>
      </w:r>
    </w:p>
    <w:p w:rsidR="00000000" w:rsidRDefault="000877C1">
      <w:pPr>
        <w:ind w:firstLine="426"/>
        <w:jc w:val="both"/>
      </w:pPr>
      <w:r>
        <w:t>Сырцовый кирпич и грунтовые камни разрешается применять тол</w:t>
      </w:r>
      <w:r>
        <w:t>ь</w:t>
      </w:r>
      <w:r>
        <w:t>ко для стен зданий с предполага</w:t>
      </w:r>
      <w:r>
        <w:t>е</w:t>
      </w:r>
      <w:r>
        <w:t>мым сроком службы не более 25 лет.</w:t>
      </w:r>
    </w:p>
    <w:p w:rsidR="00000000" w:rsidRDefault="000877C1">
      <w:pPr>
        <w:ind w:firstLine="426"/>
        <w:jc w:val="both"/>
        <w:rPr>
          <w:lang w:val="en-US"/>
        </w:rPr>
      </w:pPr>
      <w:r>
        <w:rPr>
          <w:b/>
        </w:rPr>
        <w:t>3.15.</w:t>
      </w:r>
      <w:r>
        <w:t xml:space="preserve"> Расчетные сопротивления кладки из сплошных камней на ц</w:t>
      </w:r>
      <w:r>
        <w:t>е</w:t>
      </w:r>
      <w:r>
        <w:t>ментно-известковых, цементно-глиняных и известковых растворах ос</w:t>
      </w:r>
      <w:r>
        <w:t>е</w:t>
      </w:r>
      <w:r>
        <w:t>вому растяжению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</w:t>
      </w:r>
      <w:proofErr w:type="spellEnd"/>
      <w:r w:rsidRPr="005B1453">
        <w:rPr>
          <w:i/>
        </w:rPr>
        <w:t>,</w:t>
      </w:r>
      <w:r>
        <w:t xml:space="preserve"> растяжению при изгибе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tb</w:t>
      </w:r>
      <w:proofErr w:type="spellEnd"/>
      <w:r w:rsidRPr="005B1453">
        <w:rPr>
          <w:i/>
        </w:rPr>
        <w:t xml:space="preserve"> </w:t>
      </w:r>
      <w:r>
        <w:t>и главным раст</w:t>
      </w:r>
      <w:r>
        <w:t>я</w:t>
      </w:r>
      <w:r>
        <w:t>гива</w:t>
      </w:r>
      <w:r>
        <w:t>ю</w:t>
      </w:r>
      <w:r>
        <w:t>щим напряжениям при изгибе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tw</w:t>
      </w:r>
      <w:proofErr w:type="spellEnd"/>
      <w:r w:rsidRPr="005B1453">
        <w:rPr>
          <w:i/>
        </w:rPr>
        <w:t>,</w:t>
      </w:r>
      <w:r>
        <w:t xml:space="preserve"> срезу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sq</w:t>
      </w:r>
      <w:proofErr w:type="spellEnd"/>
      <w:r>
        <w:t xml:space="preserve"> при расчете сечений кладки, проходящих по горизо</w:t>
      </w:r>
      <w:r>
        <w:t>н</w:t>
      </w:r>
      <w:r>
        <w:t>тальным и вертикальным швам, приведены в табл. 10.</w:t>
      </w:r>
    </w:p>
    <w:p w:rsidR="00000000" w:rsidRDefault="000877C1">
      <w:pPr>
        <w:spacing w:before="120" w:after="120"/>
        <w:ind w:firstLine="425"/>
        <w:jc w:val="right"/>
      </w:pPr>
      <w:r>
        <w:t>Таблица 10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19"/>
        <w:gridCol w:w="757"/>
        <w:gridCol w:w="887"/>
        <w:gridCol w:w="888"/>
        <w:gridCol w:w="867"/>
        <w:gridCol w:w="7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Ви</w:t>
            </w:r>
            <w:r>
              <w:t>д напряженного состо</w:t>
            </w:r>
            <w:r>
              <w:t>я</w:t>
            </w:r>
            <w:r>
              <w:t>ния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sz w:val="18"/>
              </w:rPr>
              <w:t>Обоз</w:t>
            </w:r>
            <w:r>
              <w:rPr>
                <w:sz w:val="18"/>
              </w:rPr>
              <w:softHyphen/>
              <w:t>наче</w:t>
            </w:r>
            <w:r>
              <w:rPr>
                <w:sz w:val="18"/>
              </w:rPr>
              <w:softHyphen/>
              <w:t>ния</w:t>
            </w:r>
          </w:p>
        </w:tc>
        <w:tc>
          <w:tcPr>
            <w:tcW w:w="4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Расчетные сопротивления </w:t>
            </w:r>
            <w:r>
              <w:rPr>
                <w:lang w:val="en-US"/>
              </w:rPr>
              <w:t>R</w:t>
            </w:r>
            <w:r>
              <w:t>, МПа (кгс/см</w:t>
            </w:r>
            <w:proofErr w:type="gramStart"/>
            <w:r w:rsidRPr="005B1453">
              <w:rPr>
                <w:vertAlign w:val="superscript"/>
              </w:rPr>
              <w:t>2</w:t>
            </w:r>
            <w:proofErr w:type="gramEnd"/>
            <w:r>
              <w:t>), кладки из сплошных камней на цеме</w:t>
            </w:r>
            <w:r>
              <w:t>н</w:t>
            </w:r>
            <w:r>
              <w:t>тно-известковых,</w:t>
            </w:r>
            <w:r w:rsidRPr="005B1453">
              <w:t xml:space="preserve"> </w:t>
            </w:r>
            <w:r>
              <w:t>цементно</w:t>
            </w:r>
            <w:r w:rsidRPr="005B1453">
              <w:t>-</w:t>
            </w:r>
            <w:r>
              <w:t>глиняных и известковых</w:t>
            </w:r>
            <w:r w:rsidRPr="005B1453">
              <w:t xml:space="preserve"> </w:t>
            </w:r>
            <w:proofErr w:type="spellStart"/>
            <w:r>
              <w:rPr>
                <w:lang w:val="en-US"/>
              </w:rPr>
              <w:t>pac</w:t>
            </w:r>
            <w:r>
              <w:t>творах</w:t>
            </w:r>
            <w:proofErr w:type="spellEnd"/>
            <w:r>
              <w:t xml:space="preserve"> осевому растяжению, растяжению при изгибе, срезу и главным растягивающим напряжениям при изгибе при расчете сечений кладки, проходящих по горизонтальным и ве</w:t>
            </w:r>
            <w:r>
              <w:t>р</w:t>
            </w:r>
            <w:r>
              <w:t>тикальным  швам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3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при марке раствора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при про</w:t>
            </w:r>
            <w:r>
              <w:rPr>
                <w:spacing w:val="-8"/>
                <w:sz w:val="18"/>
              </w:rPr>
              <w:t>ч</w:t>
            </w:r>
            <w:r>
              <w:rPr>
                <w:spacing w:val="-8"/>
                <w:sz w:val="18"/>
              </w:rPr>
              <w:t>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</w:p>
        </w:tc>
        <w:tc>
          <w:tcPr>
            <w:tcW w:w="5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 и выше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4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spacing w:val="-10"/>
              </w:rPr>
              <w:t>раствора 0,2 (2)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i/>
              </w:rPr>
            </w:pPr>
            <w:r>
              <w:rPr>
                <w:i/>
              </w:rPr>
              <w:t>А. Осевое раст</w:t>
            </w:r>
            <w:r>
              <w:rPr>
                <w:i/>
              </w:rPr>
              <w:t>я</w:t>
            </w:r>
            <w:r>
              <w:rPr>
                <w:i/>
              </w:rPr>
              <w:t>жение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1. По неперев</w:t>
            </w:r>
            <w:r>
              <w:t>я</w:t>
            </w:r>
            <w:r>
              <w:softHyphen/>
              <w:t>занному сечению для кладки всех видов (норма</w:t>
            </w:r>
            <w:r>
              <w:t>ль</w:t>
            </w:r>
            <w:r>
              <w:softHyphen/>
              <w:t xml:space="preserve">ное сцепление; рис. 1) 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0,08(0,8)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0,05(0,5)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0,03(0,3)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0,01(0,1)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pacing w:val="-18"/>
                <w:sz w:val="18"/>
              </w:rPr>
              <w:t>0,005(0,05)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2. По перевязанн</w:t>
            </w:r>
            <w:r>
              <w:t>о</w:t>
            </w:r>
            <w:r>
              <w:t>му сечению (рис. 2):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102"/>
              <w:jc w:val="both"/>
            </w:pPr>
            <w:r>
              <w:t>а) для кладки из камней правил</w:t>
            </w:r>
            <w:r>
              <w:t>ь</w:t>
            </w:r>
            <w:r>
              <w:t>ной формы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0,16(1,6)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0,11(1,1)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0,05(0,5)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0,02(0,2)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0,01(0,1)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102"/>
              <w:jc w:val="both"/>
              <w:rPr>
                <w:i/>
              </w:rPr>
            </w:pPr>
            <w:r>
              <w:t xml:space="preserve">б) для бутовой кладки 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0,12(1,2)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0,08(0,8)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0,04(0,4)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0,02(0,2)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0,01(0,1)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rPr>
                <w:i/>
              </w:rPr>
              <w:t>Б. Растяжение при и</w:t>
            </w:r>
            <w:r>
              <w:rPr>
                <w:i/>
              </w:rPr>
              <w:t>з</w:t>
            </w:r>
            <w:r>
              <w:rPr>
                <w:i/>
              </w:rPr>
              <w:t>гибе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tb</w:t>
            </w:r>
            <w:proofErr w:type="spellEnd"/>
          </w:p>
          <w:p w:rsidR="00000000" w:rsidRDefault="000877C1">
            <w:pPr>
              <w:jc w:val="center"/>
            </w:pPr>
            <w:r>
              <w:rPr>
                <w:i/>
                <w:lang w:val="en-US"/>
              </w:rPr>
              <w:t>(</w:t>
            </w: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tw</w:t>
            </w:r>
            <w:proofErr w:type="spellEnd"/>
            <w:r>
              <w:rPr>
                <w:i/>
                <w:lang w:val="en-US"/>
              </w:rPr>
              <w:t>)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3. По неперевяза</w:t>
            </w:r>
            <w:r>
              <w:t>н</w:t>
            </w:r>
            <w:r>
              <w:t xml:space="preserve">ному сечению для кладки всех видов и по косой </w:t>
            </w:r>
            <w:proofErr w:type="spellStart"/>
            <w:r>
              <w:t>штрабе</w:t>
            </w:r>
            <w:proofErr w:type="spellEnd"/>
            <w:r>
              <w:t xml:space="preserve"> (главные растяг</w:t>
            </w:r>
            <w:r>
              <w:t>и</w:t>
            </w:r>
            <w:r>
              <w:t>вающие напряж</w:t>
            </w:r>
            <w:r>
              <w:t>е</w:t>
            </w:r>
            <w:r>
              <w:t>ния при изг</w:t>
            </w:r>
            <w:r>
              <w:t>и</w:t>
            </w:r>
            <w:r>
              <w:t>бе)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0,12(1,2)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0,08(0,8)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0,04(0,4)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0,02(0,2)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0,01(0,1)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4. По пер</w:t>
            </w:r>
            <w:r>
              <w:t>евязанн</w:t>
            </w:r>
            <w:r>
              <w:t>о</w:t>
            </w:r>
            <w:r>
              <w:t xml:space="preserve">му сечению (рис. </w:t>
            </w:r>
            <w:r>
              <w:lastRenderedPageBreak/>
              <w:t>3):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102"/>
              <w:jc w:val="both"/>
            </w:pPr>
            <w:r>
              <w:lastRenderedPageBreak/>
              <w:t>а) для кладки из камней правил</w:t>
            </w:r>
            <w:r>
              <w:t>ь</w:t>
            </w:r>
            <w:r>
              <w:t>ной формы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0,25(2,5)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0,16(1,6)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0,08(0,8)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0,04(0,4)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0,02(0,2)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102"/>
              <w:jc w:val="both"/>
            </w:pPr>
            <w:r>
              <w:t>б) для бутовой кладки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0,18(1,8)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0,12(1,2)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0,06(0,6)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0,03(0,3)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pacing w:val="-20"/>
                <w:sz w:val="18"/>
              </w:rPr>
              <w:t>0,015(0,15)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rPr>
                <w:i/>
              </w:rPr>
              <w:t>В. Срез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sq</w:t>
            </w:r>
            <w:proofErr w:type="spellEnd"/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  <w:sz w:val="18"/>
              </w:rPr>
            </w:pP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  <w:sz w:val="18"/>
              </w:rPr>
            </w:pP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  <w:sz w:val="18"/>
              </w:rPr>
            </w:pP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  <w:sz w:val="18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  <w:sz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5. По неперевяза</w:t>
            </w:r>
            <w:r>
              <w:t>н</w:t>
            </w:r>
            <w:r>
              <w:t>ному сечению для кладки всех видов (касатель</w:t>
            </w:r>
            <w:r w:rsidRPr="005B1453">
              <w:softHyphen/>
            </w:r>
            <w:r>
              <w:t>ное сце</w:t>
            </w:r>
            <w:r>
              <w:t>п</w:t>
            </w:r>
            <w:r>
              <w:t>ление)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0,16(1,6)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0,11(1,1)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0,05(0,5)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0,02(0,2)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0,01(0,1)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6. По перевязанн</w:t>
            </w:r>
            <w:r>
              <w:t>о</w:t>
            </w:r>
            <w:r>
              <w:t>му сечению для бут</w:t>
            </w:r>
            <w:r>
              <w:t>о</w:t>
            </w:r>
            <w:r>
              <w:t>вой кладки</w:t>
            </w:r>
          </w:p>
        </w:tc>
        <w:tc>
          <w:tcPr>
            <w:tcW w:w="5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z w:val="18"/>
              </w:rPr>
            </w:pPr>
            <w:r>
              <w:rPr>
                <w:sz w:val="18"/>
              </w:rPr>
              <w:t>0,24(2,4)</w:t>
            </w:r>
          </w:p>
        </w:tc>
        <w:tc>
          <w:tcPr>
            <w:tcW w:w="8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z w:val="18"/>
              </w:rPr>
            </w:pPr>
            <w:r>
              <w:rPr>
                <w:sz w:val="18"/>
              </w:rPr>
              <w:t>0,16(1,6)</w:t>
            </w:r>
          </w:p>
        </w:tc>
        <w:tc>
          <w:tcPr>
            <w:tcW w:w="88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z w:val="18"/>
              </w:rPr>
            </w:pPr>
            <w:r>
              <w:rPr>
                <w:sz w:val="18"/>
              </w:rPr>
              <w:t>0,08(0,8)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z w:val="18"/>
              </w:rPr>
            </w:pPr>
            <w:r>
              <w:rPr>
                <w:sz w:val="18"/>
              </w:rPr>
              <w:t>0,04(0,4)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z w:val="18"/>
              </w:rPr>
            </w:pPr>
            <w:r>
              <w:rPr>
                <w:sz w:val="18"/>
              </w:rPr>
              <w:t>0,02(0,2)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7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426"/>
              <w:jc w:val="both"/>
            </w:pPr>
            <w:r>
              <w:rPr>
                <w:b/>
                <w:i/>
              </w:rPr>
              <w:t>Примечания:</w:t>
            </w:r>
            <w:r w:rsidRPr="005B1453">
              <w:t xml:space="preserve"> 1.</w:t>
            </w:r>
            <w:r>
              <w:t xml:space="preserve"> Расчетные сопротивления отнесены по всему сеч</w:t>
            </w:r>
            <w:r>
              <w:t>е</w:t>
            </w:r>
            <w:r>
              <w:t>нию разрыва или среза кладки, перпендикулярному или параллельному (при срезе) направлению усилия.</w:t>
            </w:r>
          </w:p>
          <w:p w:rsidR="00000000" w:rsidRDefault="000877C1">
            <w:pPr>
              <w:ind w:firstLine="426"/>
              <w:jc w:val="both"/>
            </w:pPr>
            <w:r>
              <w:t xml:space="preserve">2. Расчетные сопротивления кладки, приведенные в табл. 10, следует принимать с коэффициентами: </w:t>
            </w:r>
          </w:p>
          <w:p w:rsidR="00000000" w:rsidRDefault="000877C1">
            <w:pPr>
              <w:ind w:firstLine="426"/>
              <w:jc w:val="both"/>
            </w:pPr>
            <w:r>
              <w:t xml:space="preserve">для кирпичной кладки с вибрированием на </w:t>
            </w:r>
            <w:proofErr w:type="spellStart"/>
            <w:r>
              <w:t>вибростолах</w:t>
            </w:r>
            <w:proofErr w:type="spellEnd"/>
            <w:r>
              <w:t xml:space="preserve"> при расчете на особые воздействия — 1,4; </w:t>
            </w:r>
          </w:p>
          <w:p w:rsidR="00000000" w:rsidRDefault="000877C1">
            <w:pPr>
              <w:ind w:firstLine="426"/>
              <w:jc w:val="both"/>
            </w:pPr>
            <w:r>
              <w:t xml:space="preserve">для </w:t>
            </w:r>
            <w:proofErr w:type="spellStart"/>
            <w:r>
              <w:t>вибрированной</w:t>
            </w:r>
            <w:proofErr w:type="spellEnd"/>
            <w:r>
              <w:t xml:space="preserve"> кирпичной кладки из глиняного кирпича пласт</w:t>
            </w:r>
            <w:r>
              <w:t>и</w:t>
            </w:r>
            <w:r>
              <w:t>ческого прессования, а также для обычной кладки из дырчатого и щел</w:t>
            </w:r>
            <w:r>
              <w:t>е</w:t>
            </w:r>
            <w:r>
              <w:t>в</w:t>
            </w:r>
            <w:r>
              <w:t>о</w:t>
            </w:r>
            <w:r>
              <w:t xml:space="preserve">го кирпича и пустотелых бетонных камней — 1,25; </w:t>
            </w:r>
          </w:p>
          <w:p w:rsidR="00000000" w:rsidRDefault="000877C1">
            <w:pPr>
              <w:ind w:firstLine="426"/>
              <w:jc w:val="both"/>
            </w:pPr>
            <w:r>
              <w:t xml:space="preserve">для </w:t>
            </w:r>
            <w:proofErr w:type="spellStart"/>
            <w:r>
              <w:t>невибрированной</w:t>
            </w:r>
            <w:proofErr w:type="spellEnd"/>
            <w:r>
              <w:t xml:space="preserve"> кирпичной кладки на жест</w:t>
            </w:r>
            <w:r>
              <w:t>ких цементных ра</w:t>
            </w:r>
            <w:r>
              <w:t>с</w:t>
            </w:r>
            <w:r>
              <w:t xml:space="preserve">творах без добавки глины или извести — 0,75; </w:t>
            </w:r>
          </w:p>
          <w:p w:rsidR="00000000" w:rsidRDefault="000877C1">
            <w:pPr>
              <w:ind w:firstLine="426"/>
              <w:jc w:val="both"/>
            </w:pPr>
            <w:r>
              <w:t xml:space="preserve">для кладки из полнотелого и пустотелого силикатного кирпича — 0,7, а из силикатного кирпича, изготовленного с применением мелких (барханных) песков по экспериментальным данным; </w:t>
            </w:r>
          </w:p>
          <w:p w:rsidR="00000000" w:rsidRDefault="000877C1">
            <w:pPr>
              <w:ind w:firstLine="426"/>
              <w:jc w:val="both"/>
            </w:pPr>
            <w:r>
              <w:t xml:space="preserve">для зимней кладки, выполняемой способом замораживания, — по табл. 33. </w:t>
            </w:r>
          </w:p>
          <w:p w:rsidR="00000000" w:rsidRDefault="000877C1">
            <w:pPr>
              <w:ind w:right="35" w:firstLine="426"/>
              <w:jc w:val="both"/>
            </w:pPr>
            <w:r>
              <w:t>При расчете по раскрытию трещин по формуле (33) расчетные с</w:t>
            </w:r>
            <w:r>
              <w:t>о</w:t>
            </w:r>
            <w:r>
              <w:t xml:space="preserve">противления растяжению при изгибе </w:t>
            </w: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tb</w:t>
            </w:r>
            <w:proofErr w:type="spellEnd"/>
            <w:r>
              <w:t xml:space="preserve"> для всех видов кладки следует принимать по табл. 10 без учета коэффициентов, указанных в настоящем при</w:t>
            </w:r>
            <w:r>
              <w:t>м</w:t>
            </w:r>
            <w:r>
              <w:t>е</w:t>
            </w:r>
            <w:r>
              <w:t>чании.</w:t>
            </w:r>
          </w:p>
          <w:p w:rsidR="00000000" w:rsidRDefault="000877C1">
            <w:pPr>
              <w:ind w:left="102" w:right="35" w:firstLine="386"/>
              <w:jc w:val="both"/>
            </w:pPr>
            <w:r>
              <w:t xml:space="preserve">3. При отношении глубины перевязки кирпича (камня) правильной формы к высоте ряда кладки менее единицы расчетные сопротивления кладки осевому растяжению и растяжению при изгиба по перевязанным сечениям принимаются </w:t>
            </w:r>
            <w:proofErr w:type="gramStart"/>
            <w:r>
              <w:t>равными</w:t>
            </w:r>
            <w:proofErr w:type="gramEnd"/>
            <w:r>
              <w:t xml:space="preserve"> величинам, указанным в табл. 10, у</w:t>
            </w:r>
            <w:r>
              <w:t>м</w:t>
            </w:r>
            <w:r>
              <w:t>ноженным на значения отношения глубины перевязки к высоте ряда.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3.16.</w:t>
      </w:r>
      <w:r>
        <w:t xml:space="preserve"> Расчетные сопротивления кладки из кирпича и камней пр</w:t>
      </w:r>
      <w:r>
        <w:t>а</w:t>
      </w:r>
      <w:r>
        <w:t xml:space="preserve">вильной формы осевому растяжению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</w:t>
      </w:r>
      <w:proofErr w:type="spellEnd"/>
      <w:r w:rsidRPr="005B1453">
        <w:rPr>
          <w:i/>
        </w:rPr>
        <w:t>,</w:t>
      </w:r>
      <w:r>
        <w:t xml:space="preserve"> растяжению при изгибе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tb</w:t>
      </w:r>
      <w:proofErr w:type="spellEnd"/>
      <w:r w:rsidRPr="005B1453">
        <w:rPr>
          <w:i/>
        </w:rPr>
        <w:t>,</w:t>
      </w:r>
      <w:r>
        <w:t xml:space="preserve"> ср</w:t>
      </w:r>
      <w:r>
        <w:t>е</w:t>
      </w:r>
      <w:r>
        <w:t>зу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sq</w:t>
      </w:r>
      <w:proofErr w:type="spellEnd"/>
      <w:r>
        <w:t xml:space="preserve"> и главным растягивающим напряжениям при изгибе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tw</w:t>
      </w:r>
      <w:proofErr w:type="spellEnd"/>
      <w:r>
        <w:t xml:space="preserve"> при ра</w:t>
      </w:r>
      <w:r>
        <w:t>с</w:t>
      </w:r>
      <w:r>
        <w:t>чете кладки по перевязанному сечению, проходящему по кирпичу или камню, пр</w:t>
      </w:r>
      <w:r>
        <w:t>и</w:t>
      </w:r>
      <w:r>
        <w:t>ведены в табл. 11.</w:t>
      </w:r>
    </w:p>
    <w:p w:rsidR="00000000" w:rsidRDefault="000877C1">
      <w:pPr>
        <w:spacing w:before="120" w:after="120"/>
        <w:ind w:firstLine="425"/>
        <w:jc w:val="right"/>
      </w:pPr>
      <w:r>
        <w:t>Таблица 11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4"/>
        <w:gridCol w:w="516"/>
        <w:gridCol w:w="514"/>
        <w:gridCol w:w="514"/>
        <w:gridCol w:w="514"/>
        <w:gridCol w:w="514"/>
        <w:gridCol w:w="514"/>
        <w:gridCol w:w="514"/>
        <w:gridCol w:w="514"/>
        <w:gridCol w:w="514"/>
        <w:gridCol w:w="503"/>
        <w:gridCol w:w="1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Вид напр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женного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сто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ния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зн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чение</w:t>
            </w:r>
          </w:p>
        </w:tc>
        <w:tc>
          <w:tcPr>
            <w:tcW w:w="461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Расчетные сопротивления</w:t>
            </w:r>
            <w:r w:rsidRPr="005B1453">
              <w:rPr>
                <w:sz w:val="18"/>
              </w:rPr>
              <w:t xml:space="preserve"> </w:t>
            </w:r>
            <w:r>
              <w:rPr>
                <w:i/>
                <w:sz w:val="18"/>
                <w:lang w:val="en-US"/>
              </w:rPr>
              <w:t>R</w:t>
            </w:r>
            <w:r w:rsidRPr="005B1453">
              <w:rPr>
                <w:i/>
                <w:sz w:val="18"/>
              </w:rPr>
              <w:t>,</w:t>
            </w:r>
            <w:r>
              <w:rPr>
                <w:sz w:val="18"/>
              </w:rPr>
              <w:t xml:space="preserve"> МПа (кгс/см</w:t>
            </w:r>
            <w:proofErr w:type="gramStart"/>
            <w:r>
              <w:rPr>
                <w:sz w:val="18"/>
                <w:vertAlign w:val="superscript"/>
              </w:rPr>
              <w:t>2</w:t>
            </w:r>
            <w:proofErr w:type="gramEnd"/>
            <w:r>
              <w:rPr>
                <w:sz w:val="18"/>
              </w:rPr>
              <w:t>), кладки из ки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пича и камней правильной формы осевому растяж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нию, растяжению при изгибе, срезу и главным растяг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вающим напряжениям при изгибе при расчете кладки по перевяза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ному сечению, проходящему по кирпичу или камню, при марке камня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150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75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15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z w:val="18"/>
              </w:rPr>
            </w:pPr>
            <w:r>
              <w:rPr>
                <w:sz w:val="18"/>
              </w:rPr>
              <w:t>1. Осевое раст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 xml:space="preserve">жение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  <w:lang w:val="en-US"/>
              </w:rPr>
            </w:pPr>
            <w:r>
              <w:t xml:space="preserve"> </w:t>
            </w: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</w:t>
            </w:r>
            <w:proofErr w:type="spell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0,25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 xml:space="preserve">(2,5)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0,2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 xml:space="preserve">(2)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0,18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 xml:space="preserve">(1,8)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0,13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 xml:space="preserve">(1,3)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0,1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 xml:space="preserve">(1)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0,08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 xml:space="preserve">(0,8)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0,06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 xml:space="preserve">(0,6)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0,05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 xml:space="preserve">(0,5)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0,03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 xml:space="preserve">(0,3)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2. Растяж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ние при изг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бе и главные ра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тягива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щие на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жения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tb</w:t>
            </w:r>
            <w:proofErr w:type="spellEnd"/>
          </w:p>
          <w:p w:rsidR="00000000" w:rsidRDefault="000877C1">
            <w:pPr>
              <w:jc w:val="center"/>
            </w:pP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tw</w:t>
            </w:r>
            <w:proofErr w:type="spell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0,4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(4)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0,3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(3)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0,25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(2,5)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0,2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(2)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0,16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(1,6)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0,12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(1,2)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0,1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(1)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0,07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(0,7)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0,05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(0,5)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z w:val="18"/>
              </w:rPr>
            </w:pPr>
            <w:r>
              <w:rPr>
                <w:sz w:val="18"/>
              </w:rPr>
              <w:t>3. Срез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sq</w:t>
            </w:r>
            <w:proofErr w:type="spell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1,0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(10)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0,8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(8)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0,65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(6,5)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0,55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(5,5)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0,4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(4)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0,3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(3)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0,2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(2)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0,14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(1,4)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20"/>
                <w:sz w:val="16"/>
              </w:rPr>
            </w:pPr>
            <w:r>
              <w:rPr>
                <w:spacing w:val="-20"/>
                <w:sz w:val="16"/>
              </w:rPr>
              <w:t>0,09</w:t>
            </w:r>
            <w:r>
              <w:rPr>
                <w:spacing w:val="-20"/>
                <w:sz w:val="16"/>
                <w:lang w:val="en-US"/>
              </w:rPr>
              <w:t xml:space="preserve"> </w:t>
            </w:r>
            <w:r>
              <w:rPr>
                <w:spacing w:val="-20"/>
                <w:sz w:val="16"/>
              </w:rPr>
              <w:t>(0,9)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4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t>Примечания:</w:t>
            </w:r>
            <w:r>
              <w:t xml:space="preserve"> 1. Расчетные сопротивления осевому растяжению</w:t>
            </w:r>
            <w:r w:rsidRPr="005B1453">
              <w:t xml:space="preserve"> </w:t>
            </w: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</w:t>
            </w:r>
            <w:proofErr w:type="spellEnd"/>
            <w:r w:rsidRPr="005B1453">
              <w:t>,</w:t>
            </w:r>
            <w:r>
              <w:t xml:space="preserve"> растяжению при изгибе</w:t>
            </w:r>
            <w:r w:rsidRPr="005B1453">
              <w:t xml:space="preserve"> </w:t>
            </w: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tb</w:t>
            </w:r>
            <w:proofErr w:type="spellEnd"/>
            <w:r>
              <w:t xml:space="preserve"> и главным растягивающим напряжениям</w:t>
            </w:r>
            <w:r w:rsidRPr="005B1453">
              <w:t xml:space="preserve"> </w:t>
            </w: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tw</w:t>
            </w:r>
            <w:proofErr w:type="spellEnd"/>
            <w:r>
              <w:t xml:space="preserve"> отнесены ко всему сечению разрыва кладки.</w:t>
            </w:r>
          </w:p>
          <w:p w:rsidR="00000000" w:rsidRDefault="000877C1">
            <w:pPr>
              <w:ind w:left="102" w:firstLine="284"/>
              <w:jc w:val="both"/>
              <w:rPr>
                <w:spacing w:val="-20"/>
                <w:sz w:val="16"/>
              </w:rPr>
            </w:pPr>
            <w:r>
              <w:t>2. Ра</w:t>
            </w:r>
            <w:r>
              <w:t xml:space="preserve">счетные сопротивления срезу по перевязанному сечению </w:t>
            </w: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sq</w:t>
            </w:r>
            <w:proofErr w:type="spellEnd"/>
            <w:r>
              <w:t xml:space="preserve"> отнесены только к площади сечения кирпича или камня (площади с</w:t>
            </w:r>
            <w:r>
              <w:t>е</w:t>
            </w:r>
            <w:r>
              <w:t>чения нетто) за вычетом площади сечения вертикальных швов.</w:t>
            </w:r>
          </w:p>
        </w:tc>
      </w:tr>
    </w:tbl>
    <w:p w:rsidR="00000000" w:rsidRDefault="000877C1">
      <w:pPr>
        <w:spacing w:before="120"/>
        <w:ind w:firstLine="425"/>
        <w:jc w:val="both"/>
        <w:rPr>
          <w:lang w:val="en-US"/>
        </w:rPr>
      </w:pPr>
      <w:r>
        <w:rPr>
          <w:b/>
        </w:rPr>
        <w:t>3.17.</w:t>
      </w:r>
      <w:r>
        <w:t xml:space="preserve"> Расчетные сопротивления бутобетона осевому растяжению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</w:t>
      </w:r>
      <w:proofErr w:type="spellEnd"/>
      <w:r>
        <w:rPr>
          <w:i/>
        </w:rPr>
        <w:t>,</w:t>
      </w:r>
      <w:r>
        <w:t xml:space="preserve"> главным растягивающим напр</w:t>
      </w:r>
      <w:r>
        <w:t>я</w:t>
      </w:r>
      <w:r>
        <w:t>жениям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tw</w:t>
      </w:r>
      <w:proofErr w:type="spellEnd"/>
      <w:r>
        <w:t xml:space="preserve"> и растяжению при изгибе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tb</w:t>
      </w:r>
      <w:proofErr w:type="spellEnd"/>
      <w:r w:rsidRPr="005B1453">
        <w:rPr>
          <w:i/>
        </w:rPr>
        <w:t xml:space="preserve"> </w:t>
      </w:r>
      <w:r>
        <w:t>приведены в табл. 12.</w:t>
      </w:r>
    </w:p>
    <w:p w:rsidR="00000000" w:rsidRDefault="000877C1">
      <w:pPr>
        <w:spacing w:before="120" w:after="120"/>
        <w:ind w:firstLine="425"/>
        <w:jc w:val="right"/>
      </w:pPr>
      <w:r>
        <w:t>Таблица 12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567"/>
        <w:gridCol w:w="708"/>
        <w:gridCol w:w="709"/>
        <w:gridCol w:w="709"/>
        <w:gridCol w:w="709"/>
        <w:gridCol w:w="708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Вид напряже</w:t>
            </w:r>
            <w:r>
              <w:t>н</w:t>
            </w:r>
            <w:r>
              <w:t>ного со</w:t>
            </w:r>
            <w:r>
              <w:t>с</w:t>
            </w:r>
            <w:r>
              <w:t>тояния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Обоз</w:t>
            </w:r>
            <w:r>
              <w:rPr>
                <w:sz w:val="18"/>
                <w:lang w:val="en-US"/>
              </w:rPr>
              <w:softHyphen/>
            </w:r>
            <w:proofErr w:type="spellStart"/>
            <w:r>
              <w:rPr>
                <w:sz w:val="18"/>
              </w:rPr>
              <w:t>наче</w:t>
            </w:r>
            <w:proofErr w:type="spellEnd"/>
            <w:r>
              <w:rPr>
                <w:sz w:val="18"/>
                <w:lang w:val="en-US"/>
              </w:rPr>
              <w:softHyphen/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Расчетные сопротивления </w:t>
            </w:r>
            <w:r>
              <w:rPr>
                <w:i/>
              </w:rPr>
              <w:t>R,</w:t>
            </w:r>
            <w:r>
              <w:t xml:space="preserve"> МПа (кгс/см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), б</w:t>
            </w:r>
            <w:r>
              <w:t>у</w:t>
            </w:r>
            <w:r>
              <w:t>тобетона осевому растяжению, главным раст</w:t>
            </w:r>
            <w:r>
              <w:t>я</w:t>
            </w:r>
            <w:r>
              <w:t>гивающим напряжениям и растяжению при и</w:t>
            </w:r>
            <w:r>
              <w:t>з</w:t>
            </w:r>
            <w:r>
              <w:t>ги</w:t>
            </w:r>
            <w:r>
              <w:t>бе при марке бетона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 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 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 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 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 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1. Осевое раст</w:t>
            </w:r>
            <w:r>
              <w:t>я</w:t>
            </w:r>
            <w:r>
              <w:t>жение и главные растягивающие напряж</w:t>
            </w:r>
            <w:r>
              <w:t>е</w:t>
            </w:r>
            <w:r>
              <w:t>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</w:t>
            </w:r>
            <w:proofErr w:type="spellEnd"/>
          </w:p>
          <w:p w:rsidR="00000000" w:rsidRDefault="000877C1">
            <w:pPr>
              <w:jc w:val="center"/>
            </w:pP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tw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0,2(2,0)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0,18(1,8)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0,16(1,6)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0,14(1,4)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0,12(1,2)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0,1(1,0)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2. Растяжение при изг</w:t>
            </w:r>
            <w:r>
              <w:t>и</w:t>
            </w:r>
            <w:r>
              <w:t>бе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  <w:proofErr w:type="spellStart"/>
            <w:r>
              <w:rPr>
                <w:i/>
                <w:lang w:val="en-US"/>
              </w:rPr>
              <w:t>R</w:t>
            </w:r>
            <w:r>
              <w:rPr>
                <w:i/>
                <w:vertAlign w:val="subscript"/>
                <w:lang w:val="en-US"/>
              </w:rPr>
              <w:t>tb</w:t>
            </w:r>
            <w:proofErr w:type="spellEnd"/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0,27(2,7)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0,25(2,5)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0,23(2,3)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0,2(2,0)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0,18(1,8)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0,16(1,6)</w:t>
            </w:r>
          </w:p>
        </w:tc>
      </w:tr>
    </w:tbl>
    <w:p w:rsidR="00000000" w:rsidRDefault="000877C1">
      <w:pPr>
        <w:spacing w:before="120" w:after="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0pt">
            <v:imagedata r:id="rId4" o:title=""/>
          </v:shape>
        </w:pict>
      </w:r>
    </w:p>
    <w:p w:rsidR="00000000" w:rsidRDefault="000877C1">
      <w:pPr>
        <w:spacing w:before="120" w:after="120"/>
        <w:ind w:firstLine="425"/>
        <w:jc w:val="center"/>
      </w:pPr>
      <w:r>
        <w:t>Рис. 1. Растяжение кладки по неперевязанному сечению</w:t>
      </w:r>
    </w:p>
    <w:p w:rsidR="00000000" w:rsidRDefault="000877C1">
      <w:pPr>
        <w:spacing w:before="120" w:after="120"/>
        <w:jc w:val="center"/>
      </w:pPr>
      <w:r>
        <w:lastRenderedPageBreak/>
        <w:pict>
          <v:shape id="_x0000_i1026" type="#_x0000_t75" style="width:221.25pt;height:162.75pt">
            <v:imagedata r:id="rId5" o:title=""/>
          </v:shape>
        </w:pict>
      </w:r>
    </w:p>
    <w:p w:rsidR="00000000" w:rsidRDefault="000877C1">
      <w:pPr>
        <w:ind w:firstLine="426"/>
        <w:jc w:val="center"/>
      </w:pPr>
      <w:r>
        <w:t>Рис. 2. Растяжение кладки по перевязанному сечению</w:t>
      </w:r>
    </w:p>
    <w:p w:rsidR="00000000" w:rsidRDefault="000877C1">
      <w:pPr>
        <w:spacing w:before="120" w:after="120"/>
        <w:jc w:val="center"/>
      </w:pPr>
      <w:r>
        <w:pict>
          <v:shape id="_x0000_i1027" type="#_x0000_t75" style="width:146.25pt;height:126pt">
            <v:imagedata r:id="rId6" o:title=""/>
          </v:shape>
        </w:pict>
      </w:r>
    </w:p>
    <w:p w:rsidR="00000000" w:rsidRDefault="000877C1">
      <w:pPr>
        <w:jc w:val="both"/>
      </w:pPr>
      <w:r>
        <w:t>Рис. 3. Растяжение — кладки при изгибе по перевязанному сеч</w:t>
      </w:r>
      <w:r>
        <w:t>е</w:t>
      </w:r>
      <w:r>
        <w:t>нию</w:t>
      </w:r>
    </w:p>
    <w:p w:rsidR="00000000" w:rsidRDefault="000877C1">
      <w:pPr>
        <w:spacing w:before="120"/>
        <w:ind w:firstLine="425"/>
        <w:jc w:val="both"/>
      </w:pPr>
      <w:r>
        <w:rPr>
          <w:b/>
        </w:rPr>
        <w:t>3.18.</w:t>
      </w:r>
      <w:r>
        <w:t xml:space="preserve"> Расчетные сопротивления кладки из природного камня для всех видо</w:t>
      </w:r>
      <w:r>
        <w:t>в напряженного состояния допускается уточнять по специал</w:t>
      </w:r>
      <w:r>
        <w:t>ь</w:t>
      </w:r>
      <w:r>
        <w:t>ным указаниям, составленным на основе экспериментальных исслед</w:t>
      </w:r>
      <w:r>
        <w:t>о</w:t>
      </w:r>
      <w:r>
        <w:t>в</w:t>
      </w:r>
      <w:r>
        <w:t>а</w:t>
      </w:r>
      <w:r>
        <w:t>ний и утвержденным в установленном порядке.</w:t>
      </w:r>
    </w:p>
    <w:p w:rsidR="00000000" w:rsidRDefault="000877C1">
      <w:pPr>
        <w:ind w:firstLine="426"/>
        <w:jc w:val="both"/>
        <w:rPr>
          <w:lang w:val="en-US"/>
        </w:rPr>
      </w:pPr>
      <w:r>
        <w:rPr>
          <w:b/>
        </w:rPr>
        <w:t>3.19.</w:t>
      </w:r>
      <w:r>
        <w:t xml:space="preserve"> Расчетные сопротивления арматуры</w:t>
      </w:r>
      <w:r w:rsidRPr="005B1453">
        <w:t xml:space="preserve">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</w:t>
      </w:r>
      <w:r w:rsidRPr="005B1453">
        <w:rPr>
          <w:i/>
        </w:rPr>
        <w:t xml:space="preserve">, </w:t>
      </w:r>
      <w:r>
        <w:t>принимаемые в соо</w:t>
      </w:r>
      <w:r>
        <w:t>т</w:t>
      </w:r>
      <w:r>
        <w:t xml:space="preserve">ветствии с главой </w:t>
      </w:r>
      <w:proofErr w:type="spellStart"/>
      <w:r>
        <w:t>СНиП</w:t>
      </w:r>
      <w:proofErr w:type="spellEnd"/>
      <w:r>
        <w:t xml:space="preserve"> по прое</w:t>
      </w:r>
      <w:r>
        <w:t>к</w:t>
      </w:r>
      <w:r>
        <w:t>тированию бетонных и железобето</w:t>
      </w:r>
      <w:r>
        <w:t>н</w:t>
      </w:r>
      <w:r>
        <w:t>ных конструкций, следует умножать в зависимости от вида армиров</w:t>
      </w:r>
      <w:r>
        <w:t>а</w:t>
      </w:r>
      <w:r>
        <w:t xml:space="preserve">ния конструкций на коэффициенты условий работы </w:t>
      </w:r>
      <w:r>
        <w:sym w:font="Symbol" w:char="F067"/>
      </w:r>
      <w:proofErr w:type="spellStart"/>
      <w:r>
        <w:rPr>
          <w:vertAlign w:val="subscript"/>
          <w:lang w:val="en-US"/>
        </w:rPr>
        <w:t>cs</w:t>
      </w:r>
      <w:proofErr w:type="spellEnd"/>
      <w:r>
        <w:rPr>
          <w:i/>
        </w:rPr>
        <w:t>,</w:t>
      </w:r>
      <w:r>
        <w:t xml:space="preserve"> приведенные в табл. 13.</w:t>
      </w:r>
    </w:p>
    <w:p w:rsidR="00000000" w:rsidRDefault="000877C1">
      <w:pPr>
        <w:spacing w:before="120" w:after="120"/>
        <w:ind w:firstLine="425"/>
        <w:jc w:val="right"/>
      </w:pPr>
      <w:r>
        <w:t>Таблица 13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992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Вид армирования конс</w:t>
            </w:r>
            <w:r>
              <w:t>т</w:t>
            </w:r>
            <w:r>
              <w:t>рукций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Коэффициенты условий работы </w:t>
            </w:r>
            <w:r>
              <w:sym w:font="Symbol" w:char="F067"/>
            </w:r>
            <w:proofErr w:type="spellStart"/>
            <w:r>
              <w:rPr>
                <w:vertAlign w:val="subscript"/>
                <w:lang w:val="en-US"/>
              </w:rPr>
              <w:t>cs</w:t>
            </w:r>
            <w:proofErr w:type="spellEnd"/>
            <w:r w:rsidRPr="005B1453">
              <w:t xml:space="preserve"> </w:t>
            </w:r>
            <w:r>
              <w:t>для арматур</w:t>
            </w:r>
            <w:r>
              <w:t>ы классов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А-</w:t>
            </w:r>
            <w:proofErr w:type="gramStart"/>
            <w:r>
              <w:rPr>
                <w:lang w:val="en-US"/>
              </w:rPr>
              <w:t>I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A-II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Bp-I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1. Сетчатое армирование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noBreakHyphen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2. Продольная арматура в кладке: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102"/>
              <w:jc w:val="both"/>
            </w:pPr>
            <w:r>
              <w:t>а) продольная арматура растян</w:t>
            </w:r>
            <w:r>
              <w:t>у</w:t>
            </w:r>
            <w:r>
              <w:t>тая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102"/>
              <w:jc w:val="both"/>
            </w:pPr>
            <w:r>
              <w:t xml:space="preserve">б) то же, </w:t>
            </w:r>
            <w:proofErr w:type="gramStart"/>
            <w:r>
              <w:t>сжатая</w:t>
            </w:r>
            <w:proofErr w:type="gramEnd"/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102"/>
              <w:jc w:val="both"/>
            </w:pPr>
            <w:r>
              <w:t>в) отогнутая арматура и хомуты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3. Анкеры и связи в кладке: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102"/>
              <w:jc w:val="both"/>
            </w:pPr>
            <w:r>
              <w:t>а) на растворе марки 25 и выше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102"/>
              <w:jc w:val="both"/>
            </w:pPr>
            <w:r>
              <w:t>б) на растворе марки 10</w:t>
            </w:r>
            <w:r w:rsidRPr="005B1453">
              <w:t xml:space="preserve"> </w:t>
            </w:r>
            <w:r>
              <w:t>и</w:t>
            </w:r>
            <w:r w:rsidRPr="005B1453">
              <w:rPr>
                <w:i/>
              </w:rPr>
              <w:t xml:space="preserve"> </w:t>
            </w:r>
            <w:r>
              <w:t>ниже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t>Примечания:</w:t>
            </w:r>
            <w:r>
              <w:t xml:space="preserve"> 1. При применении других видов арматурных ст</w:t>
            </w:r>
            <w:r>
              <w:t>а</w:t>
            </w:r>
            <w:r>
              <w:t xml:space="preserve">лей расчетные сопротивления, приведенные в главе </w:t>
            </w:r>
            <w:proofErr w:type="spellStart"/>
            <w:r>
              <w:t>СНиП</w:t>
            </w:r>
            <w:proofErr w:type="spellEnd"/>
            <w:r>
              <w:t xml:space="preserve"> по проект</w:t>
            </w:r>
            <w:r>
              <w:t>и</w:t>
            </w:r>
            <w:r>
              <w:t>рованию бетонных и железобетонных конструкций, принимаю</w:t>
            </w:r>
            <w:r>
              <w:t>тся не выше, чем для арматуры классов A-</w:t>
            </w:r>
            <w:r>
              <w:rPr>
                <w:lang w:val="en-US"/>
              </w:rPr>
              <w:t>II</w:t>
            </w:r>
            <w:r>
              <w:t xml:space="preserve"> или соответс</w:t>
            </w:r>
            <w:r>
              <w:t>т</w:t>
            </w:r>
            <w:r>
              <w:t xml:space="preserve">венно </w:t>
            </w:r>
            <w:proofErr w:type="spellStart"/>
            <w:r>
              <w:t>Bp</w:t>
            </w:r>
            <w:proofErr w:type="spellEnd"/>
            <w:r>
              <w:t>-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000000" w:rsidRDefault="000877C1">
            <w:pPr>
              <w:ind w:firstLine="386"/>
              <w:jc w:val="both"/>
            </w:pPr>
            <w:r>
              <w:t>2. При расчете зимней кладки, выполненной способом замораж</w:t>
            </w:r>
            <w:r>
              <w:t>и</w:t>
            </w:r>
            <w:r>
              <w:t xml:space="preserve">вания, расчетные сопротивления арматуры при сетчатом армировании </w:t>
            </w:r>
            <w:r>
              <w:lastRenderedPageBreak/>
              <w:t xml:space="preserve">следует принимать с дополнительным коэффициентом условий работы </w:t>
            </w:r>
            <w:r>
              <w:sym w:font="Symbol" w:char="F067"/>
            </w:r>
            <w:proofErr w:type="spellStart"/>
            <w:r>
              <w:rPr>
                <w:vertAlign w:val="subscript"/>
                <w:lang w:val="en-US"/>
              </w:rPr>
              <w:t>cs</w:t>
            </w:r>
            <w:proofErr w:type="spellEnd"/>
            <w:r w:rsidRPr="005B1453">
              <w:rPr>
                <w:vertAlign w:val="subscript"/>
              </w:rPr>
              <w:t>1</w:t>
            </w:r>
            <w:r>
              <w:t>, приведенным в табл. 33</w:t>
            </w:r>
            <w:r>
              <w:rPr>
                <w:lang w:val="en-US"/>
              </w:rPr>
              <w:t>.</w:t>
            </w:r>
          </w:p>
        </w:tc>
      </w:tr>
    </w:tbl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lastRenderedPageBreak/>
        <w:t>МОДУЛИ УПРУГОСТИ И ДЕФОРМАЦИЙ КЛАДКИ ПРИ КРА</w:t>
      </w:r>
      <w:r>
        <w:rPr>
          <w:b/>
        </w:rPr>
        <w:t>Т</w:t>
      </w:r>
      <w:r>
        <w:rPr>
          <w:b/>
        </w:rPr>
        <w:t>КОВРЕМЕННОЙ И ДЛИТЕЛ</w:t>
      </w:r>
      <w:r>
        <w:rPr>
          <w:b/>
        </w:rPr>
        <w:t>Ь</w:t>
      </w:r>
      <w:r>
        <w:rPr>
          <w:b/>
        </w:rPr>
        <w:t>НОЙ НАГРУЗКЕ, УПРУГИЕ Х</w:t>
      </w:r>
      <w:r>
        <w:rPr>
          <w:b/>
        </w:rPr>
        <w:t>А</w:t>
      </w:r>
      <w:r>
        <w:rPr>
          <w:b/>
        </w:rPr>
        <w:t>РАКТЕРИСТИКИ КЛАДКИ, ДЕФОРМАЦИИ УСАДКИ, КОЭ</w:t>
      </w:r>
      <w:r>
        <w:rPr>
          <w:b/>
        </w:rPr>
        <w:t>Ф</w:t>
      </w:r>
      <w:r>
        <w:rPr>
          <w:b/>
        </w:rPr>
        <w:t>ФИЦИЕНТЫ Л</w:t>
      </w:r>
      <w:r>
        <w:rPr>
          <w:b/>
        </w:rPr>
        <w:t>И</w:t>
      </w:r>
      <w:r>
        <w:rPr>
          <w:b/>
        </w:rPr>
        <w:t>НЕЙНОГО РАСШИРЕНИЯ И ТРЕНИЯ</w:t>
      </w:r>
    </w:p>
    <w:p w:rsidR="00000000" w:rsidRDefault="000877C1">
      <w:pPr>
        <w:ind w:firstLine="426"/>
        <w:jc w:val="both"/>
      </w:pPr>
      <w:r>
        <w:rPr>
          <w:b/>
        </w:rPr>
        <w:t>3.2</w:t>
      </w:r>
      <w:r w:rsidRPr="005B1453">
        <w:rPr>
          <w:b/>
        </w:rPr>
        <w:t>0</w:t>
      </w:r>
      <w:r>
        <w:rPr>
          <w:b/>
        </w:rPr>
        <w:t>.</w:t>
      </w:r>
      <w:r>
        <w:t xml:space="preserve"> Модуль упругости (начальный модуль деформаций)</w:t>
      </w:r>
      <w:r>
        <w:t xml:space="preserve"> кладки </w:t>
      </w:r>
      <w:r>
        <w:rPr>
          <w:i/>
        </w:rPr>
        <w:t>Е</w:t>
      </w:r>
      <w:proofErr w:type="gramStart"/>
      <w:r w:rsidRPr="005B1453">
        <w:rPr>
          <w:i/>
          <w:vertAlign w:val="subscript"/>
        </w:rPr>
        <w:t>0</w:t>
      </w:r>
      <w:proofErr w:type="gramEnd"/>
      <w:r>
        <w:t xml:space="preserve"> при кратковременной нагрузке должен приниматься равным: для неа</w:t>
      </w:r>
      <w:r>
        <w:t>р</w:t>
      </w:r>
      <w:r>
        <w:t>мированной кладки</w:t>
      </w:r>
    </w:p>
    <w:p w:rsidR="00000000" w:rsidRPr="005B1453" w:rsidRDefault="000877C1">
      <w:pPr>
        <w:spacing w:before="120" w:after="120"/>
        <w:ind w:firstLine="425"/>
        <w:jc w:val="right"/>
      </w:pPr>
      <w:r>
        <w:rPr>
          <w:i/>
        </w:rPr>
        <w:t>Е</w:t>
      </w:r>
      <w:proofErr w:type="gramStart"/>
      <w:r w:rsidRPr="005B1453">
        <w:rPr>
          <w:i/>
          <w:vertAlign w:val="subscript"/>
        </w:rPr>
        <w:t>0</w:t>
      </w:r>
      <w:proofErr w:type="gramEnd"/>
      <w:r w:rsidRPr="005B1453">
        <w:rPr>
          <w:i/>
        </w:rPr>
        <w:t xml:space="preserve"> </w:t>
      </w:r>
      <w:r>
        <w:rPr>
          <w:i/>
        </w:rPr>
        <w:t>=</w:t>
      </w:r>
      <w:r w:rsidRPr="005B1453">
        <w:rPr>
          <w:i/>
        </w:rPr>
        <w:t xml:space="preserve"> </w:t>
      </w:r>
      <w:r>
        <w:rPr>
          <w:i/>
          <w:lang w:val="en-US"/>
        </w:rPr>
        <w:sym w:font="Symbol" w:char="F061"/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u</w:t>
      </w:r>
      <w:proofErr w:type="spellEnd"/>
      <w:r>
        <w:t xml:space="preserve">;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 xml:space="preserve">(1) </w:t>
      </w:r>
    </w:p>
    <w:p w:rsidR="00000000" w:rsidRDefault="000877C1">
      <w:pPr>
        <w:jc w:val="both"/>
      </w:pPr>
      <w:r>
        <w:t>для кладки с продольным армированием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</w:rPr>
        <w:t>Е</w:t>
      </w:r>
      <w:proofErr w:type="gramStart"/>
      <w:r w:rsidRPr="005B1453">
        <w:rPr>
          <w:i/>
          <w:vertAlign w:val="subscript"/>
        </w:rPr>
        <w:t>0</w:t>
      </w:r>
      <w:proofErr w:type="gramEnd"/>
      <w:r w:rsidRPr="005B1453">
        <w:rPr>
          <w:i/>
        </w:rPr>
        <w:t xml:space="preserve"> </w:t>
      </w:r>
      <w:r>
        <w:rPr>
          <w:i/>
        </w:rPr>
        <w:t>=</w:t>
      </w:r>
      <w:r w:rsidRPr="005B1453">
        <w:rPr>
          <w:i/>
        </w:rPr>
        <w:t xml:space="preserve"> </w:t>
      </w:r>
      <w:r>
        <w:rPr>
          <w:i/>
          <w:lang w:val="en-US"/>
        </w:rPr>
        <w:sym w:font="Symbol" w:char="F061"/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sku</w:t>
      </w:r>
      <w:proofErr w:type="spellEnd"/>
      <w:r w:rsidRPr="005B1453">
        <w:rPr>
          <w:i/>
        </w:rPr>
        <w:t>.</w: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(2)</w:t>
      </w:r>
    </w:p>
    <w:p w:rsidR="00000000" w:rsidRDefault="000877C1">
      <w:pPr>
        <w:ind w:firstLine="426"/>
        <w:jc w:val="both"/>
      </w:pPr>
      <w:r>
        <w:t xml:space="preserve">В формулах (1)и (2) </w:t>
      </w:r>
      <w:r>
        <w:rPr>
          <w:i/>
          <w:lang w:val="en-US"/>
        </w:rPr>
        <w:sym w:font="Symbol" w:char="F061"/>
      </w:r>
      <w:r>
        <w:t xml:space="preserve"> — упругая характеристика кладки, приним</w:t>
      </w:r>
      <w:r>
        <w:t>а</w:t>
      </w:r>
      <w:r>
        <w:t>ется по п. 3.21.</w:t>
      </w:r>
    </w:p>
    <w:p w:rsidR="00000000" w:rsidRDefault="000877C1">
      <w:pPr>
        <w:ind w:firstLine="426"/>
        <w:jc w:val="both"/>
      </w:pPr>
      <w:r>
        <w:t>Модуль упругости кладки с сетчатым армированием принимается таким же, как для неармированной кладки.</w:t>
      </w:r>
    </w:p>
    <w:p w:rsidR="00000000" w:rsidRDefault="000877C1">
      <w:pPr>
        <w:ind w:firstLine="426"/>
        <w:jc w:val="both"/>
      </w:pPr>
      <w:r>
        <w:t xml:space="preserve">Для кладки с продольным армированием упругую характеристику следует принимать такой же, как для неармированной кладки;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u</w:t>
      </w:r>
      <w:proofErr w:type="spellEnd"/>
      <w:r>
        <w:t xml:space="preserve"> — временное сопротивление (средний предел</w:t>
      </w:r>
      <w:r>
        <w:t xml:space="preserve"> прочности) сжатию кладки, опр</w:t>
      </w:r>
      <w:r>
        <w:t>е</w:t>
      </w:r>
      <w:r>
        <w:t>деляемое по формуле</w:t>
      </w:r>
    </w:p>
    <w:p w:rsidR="00000000" w:rsidRDefault="000877C1">
      <w:pPr>
        <w:spacing w:before="120" w:after="120"/>
        <w:ind w:firstLine="425"/>
        <w:jc w:val="right"/>
      </w:pP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u</w:t>
      </w:r>
      <w:proofErr w:type="spellEnd"/>
      <w:r w:rsidRPr="005B1453">
        <w:rPr>
          <w:i/>
        </w:rPr>
        <w:t xml:space="preserve"> = </w:t>
      </w:r>
      <w:proofErr w:type="spellStart"/>
      <w:r>
        <w:rPr>
          <w:i/>
          <w:lang w:val="en-US"/>
        </w:rPr>
        <w:t>kR</w:t>
      </w:r>
      <w:proofErr w:type="spellEnd"/>
      <w:r w:rsidRPr="005B1453">
        <w:rPr>
          <w:i/>
        </w:rPr>
        <w:t>,</w:t>
      </w:r>
      <w:r w:rsidRPr="005B1453">
        <w:rPr>
          <w:i/>
        </w:rPr>
        <w:tab/>
      </w:r>
      <w:r w:rsidRPr="005B1453">
        <w:rPr>
          <w:i/>
        </w:rPr>
        <w:tab/>
      </w:r>
      <w:r w:rsidRPr="005B1453">
        <w:rPr>
          <w:i/>
        </w:rPr>
        <w:tab/>
      </w:r>
      <w:r w:rsidRPr="005B1453">
        <w:rPr>
          <w:i/>
        </w:rPr>
        <w:tab/>
      </w:r>
      <w:r>
        <w:t xml:space="preserve"> (3)</w:t>
      </w:r>
    </w:p>
    <w:p w:rsidR="00000000" w:rsidRPr="005B1453" w:rsidRDefault="000877C1">
      <w:pPr>
        <w:jc w:val="both"/>
      </w:pPr>
      <w:r>
        <w:t>где</w:t>
      </w:r>
      <w:r w:rsidRPr="005B1453">
        <w:t xml:space="preserve"> </w:t>
      </w:r>
      <w:r>
        <w:rPr>
          <w:i/>
          <w:lang w:val="en-US"/>
        </w:rPr>
        <w:t>k</w:t>
      </w:r>
      <w:r>
        <w:rPr>
          <w:i/>
        </w:rPr>
        <w:t xml:space="preserve"> — </w:t>
      </w:r>
      <w:r>
        <w:t xml:space="preserve">коэффициент, принимаемый по табл. 14: </w:t>
      </w:r>
    </w:p>
    <w:p w:rsidR="00000000" w:rsidRPr="005B1453" w:rsidRDefault="000877C1">
      <w:pPr>
        <w:ind w:left="709" w:hanging="425"/>
        <w:jc w:val="both"/>
      </w:pPr>
      <w:proofErr w:type="gramStart"/>
      <w:r>
        <w:rPr>
          <w:i/>
          <w:lang w:val="en-US"/>
        </w:rPr>
        <w:t>R</w:t>
      </w:r>
      <w:r>
        <w:rPr>
          <w:i/>
        </w:rPr>
        <w:t xml:space="preserve"> — </w:t>
      </w:r>
      <w:r>
        <w:t>расчетные сопротивления сжатию кладки, принимаемые по табл.</w:t>
      </w:r>
      <w:proofErr w:type="gramEnd"/>
      <w:r>
        <w:t xml:space="preserve"> 2 — 9 с учетом коэффициентов, приведенных в примечаниях к этим таблицам, а т</w:t>
      </w:r>
      <w:r>
        <w:t>а</w:t>
      </w:r>
      <w:r>
        <w:t xml:space="preserve">кже в </w:t>
      </w:r>
      <w:proofErr w:type="spellStart"/>
      <w:r>
        <w:t>пп</w:t>
      </w:r>
      <w:proofErr w:type="spellEnd"/>
      <w:r>
        <w:t xml:space="preserve">. 3.9 — 3.14. </w:t>
      </w:r>
    </w:p>
    <w:p w:rsidR="00000000" w:rsidRDefault="000877C1">
      <w:pPr>
        <w:spacing w:before="120" w:after="120"/>
        <w:ind w:firstLine="425"/>
        <w:jc w:val="right"/>
      </w:pPr>
      <w:r>
        <w:t>Таблица 14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20"/>
        <w:gridCol w:w="27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Вид кладки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  <w:r>
              <w:t xml:space="preserve">Коэффициент </w:t>
            </w:r>
            <w:proofErr w:type="spellStart"/>
            <w:r>
              <w:rPr>
                <w:i/>
              </w:rPr>
              <w:t>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102"/>
              <w:jc w:val="both"/>
            </w:pPr>
            <w:r>
              <w:t>1. Из кирпича и камней всех видов, из крупных блоков, рваного бута и бутоб</w:t>
            </w:r>
            <w:r>
              <w:t>е</w:t>
            </w:r>
            <w:r>
              <w:t xml:space="preserve">тона, </w:t>
            </w:r>
            <w:proofErr w:type="gramStart"/>
            <w:r>
              <w:t>кирпичная</w:t>
            </w:r>
            <w:proofErr w:type="gramEnd"/>
            <w:r>
              <w:t xml:space="preserve"> </w:t>
            </w:r>
            <w:proofErr w:type="spellStart"/>
            <w:r>
              <w:t>вибриро-ванная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102"/>
              <w:jc w:val="both"/>
            </w:pPr>
            <w:r>
              <w:t>2. Из крупных и мелких блоков из ячеистых бетонов</w:t>
            </w:r>
          </w:p>
        </w:tc>
        <w:tc>
          <w:tcPr>
            <w:tcW w:w="27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2,25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t>Упругую характеристику кладки</w:t>
      </w:r>
      <w:r>
        <w:t xml:space="preserve"> с сетчатым армированием следует определять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8"/>
          <w:lang w:val="en-US"/>
        </w:rPr>
        <w:object w:dxaOrig="1240" w:dyaOrig="680">
          <v:shape id="_x0000_i1028" type="#_x0000_t75" style="width:52.5pt;height:29.25pt" o:ole="">
            <v:imagedata r:id="rId7" o:title=""/>
          </v:shape>
          <o:OLEObject Type="Embed" ProgID="Equation.2" ShapeID="_x0000_i1028" DrawAspect="Content" ObjectID="_1401863333" r:id="rId8"/>
        </w:object>
      </w:r>
      <w:r w:rsidRPr="005B1453">
        <w:t xml:space="preserve"> </w:t>
      </w:r>
      <w:r w:rsidRPr="005B1453">
        <w:tab/>
      </w:r>
      <w:r w:rsidRPr="005B1453">
        <w:tab/>
      </w:r>
      <w:r w:rsidRPr="005B1453">
        <w:tab/>
      </w:r>
      <w:r>
        <w:t>(4)</w:t>
      </w:r>
    </w:p>
    <w:p w:rsidR="00000000" w:rsidRPr="005B1453" w:rsidRDefault="000877C1">
      <w:pPr>
        <w:ind w:firstLine="426"/>
        <w:jc w:val="both"/>
      </w:pPr>
      <w:r>
        <w:t xml:space="preserve">В формулах (2) и (4)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sku</w:t>
      </w:r>
      <w:proofErr w:type="spellEnd"/>
      <w:r>
        <w:rPr>
          <w:i/>
        </w:rPr>
        <w:t xml:space="preserve"> — </w:t>
      </w:r>
      <w:r>
        <w:t>временное сопротивление (средний предел прочности) сжатию армир</w:t>
      </w:r>
      <w:r>
        <w:t>о</w:t>
      </w:r>
      <w:r>
        <w:t xml:space="preserve">ванной кладки из кирпича или камней при высоте ряда не более 150 мм, определяемое по формулам: </w:t>
      </w:r>
    </w:p>
    <w:p w:rsidR="00000000" w:rsidRDefault="000877C1">
      <w:pPr>
        <w:jc w:val="both"/>
      </w:pPr>
      <w:r>
        <w:t>для кладки с продольной арматурой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2"/>
        </w:rPr>
        <w:object w:dxaOrig="1740" w:dyaOrig="620">
          <v:shape id="_x0000_i1029" type="#_x0000_t75" style="width:74.25pt;height:26.25pt" o:ole="">
            <v:imagedata r:id="rId9" o:title=""/>
          </v:shape>
          <o:OLEObject Type="Embed" ProgID="Equation.2" ShapeID="_x0000_i1029" DrawAspect="Content" ObjectID="_1401863334" r:id="rId10"/>
        </w:object>
      </w:r>
      <w:r w:rsidRPr="005B1453">
        <w:t xml:space="preserve">; </w:t>
      </w:r>
      <w:r w:rsidRPr="005B1453">
        <w:tab/>
      </w:r>
      <w:r w:rsidRPr="005B1453">
        <w:tab/>
      </w:r>
      <w:r w:rsidRPr="005B1453">
        <w:tab/>
        <w:t>(5)</w:t>
      </w:r>
    </w:p>
    <w:p w:rsidR="00000000" w:rsidRDefault="000877C1">
      <w:pPr>
        <w:jc w:val="both"/>
      </w:pPr>
      <w:r>
        <w:t>для кладки с сетчатой арматурой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2"/>
        </w:rPr>
        <w:object w:dxaOrig="1860" w:dyaOrig="620">
          <v:shape id="_x0000_i1030" type="#_x0000_t75" style="width:79.5pt;height:26.25pt" o:ole="">
            <v:imagedata r:id="rId11" o:title=""/>
          </v:shape>
          <o:OLEObject Type="Embed" ProgID="Equation.2" ShapeID="_x0000_i1030" DrawAspect="Content" ObjectID="_1401863335" r:id="rId12"/>
        </w:object>
      </w:r>
      <w:r w:rsidRPr="005B1453">
        <w:t xml:space="preserve"> </w:t>
      </w:r>
      <w:r w:rsidRPr="005B1453">
        <w:tab/>
      </w:r>
      <w:r w:rsidRPr="005B1453">
        <w:tab/>
      </w:r>
      <w:r w:rsidRPr="005B1453">
        <w:tab/>
      </w:r>
      <w:r>
        <w:t>(6)</w:t>
      </w:r>
    </w:p>
    <w:p w:rsidR="00000000" w:rsidRPr="005B1453" w:rsidRDefault="000877C1">
      <w:pPr>
        <w:ind w:firstLine="426"/>
        <w:jc w:val="both"/>
      </w:pPr>
      <w:r>
        <w:rPr>
          <w:i/>
        </w:rPr>
        <w:sym w:font="Symbol" w:char="F06D"/>
      </w:r>
      <w:r>
        <w:t xml:space="preserve"> — процент армирования кладки; </w:t>
      </w:r>
    </w:p>
    <w:p w:rsidR="00000000" w:rsidRDefault="000877C1">
      <w:pPr>
        <w:jc w:val="both"/>
      </w:pPr>
      <w:r>
        <w:t>для кладки с продольной арматурой</w:t>
      </w:r>
    </w:p>
    <w:p w:rsidR="00000000" w:rsidRDefault="000877C1">
      <w:pPr>
        <w:spacing w:before="120" w:after="120"/>
        <w:ind w:firstLine="425"/>
        <w:jc w:val="center"/>
        <w:rPr>
          <w:b/>
        </w:rPr>
      </w:pPr>
      <w:r>
        <w:rPr>
          <w:i/>
        </w:rPr>
        <w:sym w:font="Symbol" w:char="F06D"/>
      </w:r>
      <w:r w:rsidRPr="005B1453">
        <w:rPr>
          <w:i/>
        </w:rPr>
        <w:t xml:space="preserve"> = </w:t>
      </w:r>
      <w:r>
        <w:rPr>
          <w:i/>
          <w:position w:val="-28"/>
          <w:lang w:val="en-US"/>
        </w:rPr>
        <w:object w:dxaOrig="760" w:dyaOrig="680">
          <v:shape id="_x0000_i1031" type="#_x0000_t75" style="width:33pt;height:29.25pt" o:ole="">
            <v:imagedata r:id="rId13" o:title=""/>
          </v:shape>
          <o:OLEObject Type="Embed" ProgID="Equation.2" ShapeID="_x0000_i1031" DrawAspect="Content" ObjectID="_1401863336" r:id="rId14"/>
        </w:object>
      </w:r>
    </w:p>
    <w:p w:rsidR="00000000" w:rsidRDefault="000877C1">
      <w:pPr>
        <w:ind w:firstLine="426"/>
        <w:jc w:val="both"/>
      </w:pPr>
      <w:r>
        <w:lastRenderedPageBreak/>
        <w:t xml:space="preserve">где </w:t>
      </w:r>
      <w:r>
        <w:rPr>
          <w:i/>
        </w:rPr>
        <w:t>А</w:t>
      </w:r>
      <w:r>
        <w:rPr>
          <w:i/>
          <w:vertAlign w:val="subscript"/>
          <w:lang w:val="en-US"/>
        </w:rPr>
        <w:t>s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А</w:t>
      </w:r>
      <w:proofErr w:type="gramStart"/>
      <w:r>
        <w:rPr>
          <w:i/>
          <w:vertAlign w:val="subscript"/>
          <w:lang w:val="en-US"/>
        </w:rPr>
        <w:t>k</w:t>
      </w:r>
      <w:proofErr w:type="gramEnd"/>
      <w:r>
        <w:rPr>
          <w:i/>
        </w:rPr>
        <w:t xml:space="preserve"> — </w:t>
      </w:r>
      <w:r>
        <w:t xml:space="preserve">соответственно площади сечения арматуры и кладки, для кладки с сетчатой арматурой </w:t>
      </w:r>
      <w:r>
        <w:rPr>
          <w:i/>
        </w:rPr>
        <w:sym w:font="Symbol" w:char="F06D"/>
      </w:r>
      <w:r>
        <w:t xml:space="preserve"> определяется по п. 4.30</w:t>
      </w:r>
      <w:r w:rsidRPr="005B1453">
        <w:t>;</w:t>
      </w:r>
    </w:p>
    <w:p w:rsidR="00000000" w:rsidRDefault="000877C1">
      <w:pPr>
        <w:ind w:firstLine="426"/>
        <w:jc w:val="both"/>
      </w:pP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sn</w:t>
      </w:r>
      <w:proofErr w:type="spellEnd"/>
      <w:r>
        <w:t xml:space="preserve"> — нормативные сопротивления арматуры в армированной кла</w:t>
      </w:r>
      <w:r>
        <w:t>д</w:t>
      </w:r>
      <w:r>
        <w:t>ке, принимаемые для сталей кла</w:t>
      </w:r>
      <w:r>
        <w:t>с</w:t>
      </w:r>
      <w:r>
        <w:t>сов А-</w:t>
      </w:r>
      <w:r>
        <w:rPr>
          <w:lang w:val="en-US"/>
        </w:rPr>
        <w:t>I</w:t>
      </w:r>
      <w:r>
        <w:t xml:space="preserve"> и А-</w:t>
      </w:r>
      <w:r>
        <w:rPr>
          <w:lang w:val="en-US"/>
        </w:rPr>
        <w:t>II</w:t>
      </w:r>
      <w:r>
        <w:t xml:space="preserve"> в соответствии с главой </w:t>
      </w:r>
      <w:proofErr w:type="spellStart"/>
      <w:r>
        <w:t>СНиП</w:t>
      </w:r>
      <w:proofErr w:type="spellEnd"/>
      <w:r>
        <w:t xml:space="preserve"> по проектированию бетонных и железобетонных констру</w:t>
      </w:r>
      <w:r>
        <w:t>к</w:t>
      </w:r>
      <w:r>
        <w:t xml:space="preserve">ций, а для стали класса </w:t>
      </w:r>
      <w:proofErr w:type="spellStart"/>
      <w:r>
        <w:t>Вр</w:t>
      </w:r>
      <w:proofErr w:type="spellEnd"/>
      <w:r>
        <w:t>-</w:t>
      </w:r>
      <w:r>
        <w:rPr>
          <w:lang w:val="en-US"/>
        </w:rPr>
        <w:t>I</w:t>
      </w:r>
      <w:r>
        <w:t xml:space="preserve"> — с коэффициентом условий работы 0</w:t>
      </w:r>
      <w:proofErr w:type="gramStart"/>
      <w:r>
        <w:t>,6</w:t>
      </w:r>
      <w:proofErr w:type="gramEnd"/>
      <w:r>
        <w:t xml:space="preserve"> по той же главе </w:t>
      </w:r>
      <w:proofErr w:type="spellStart"/>
      <w:r>
        <w:t>СНиП</w:t>
      </w:r>
      <w:proofErr w:type="spellEnd"/>
      <w:r>
        <w:t>.</w:t>
      </w:r>
    </w:p>
    <w:p w:rsidR="00000000" w:rsidRDefault="000877C1">
      <w:pPr>
        <w:ind w:firstLine="426"/>
        <w:jc w:val="both"/>
        <w:rPr>
          <w:lang w:val="en-US"/>
        </w:rPr>
      </w:pPr>
      <w:r>
        <w:rPr>
          <w:b/>
        </w:rPr>
        <w:t>3.21</w:t>
      </w:r>
      <w:r>
        <w:t xml:space="preserve">. Значения упругой характеристики </w:t>
      </w:r>
      <w:r>
        <w:rPr>
          <w:i/>
          <w:lang w:val="en-US"/>
        </w:rPr>
        <w:sym w:font="Symbol" w:char="F061"/>
      </w:r>
      <w:r>
        <w:t xml:space="preserve"> для неармированной кладки следует принимать по табл. 15.</w:t>
      </w:r>
    </w:p>
    <w:p w:rsidR="00000000" w:rsidRDefault="000877C1">
      <w:pPr>
        <w:spacing w:before="120" w:after="120"/>
        <w:ind w:firstLine="425"/>
        <w:jc w:val="right"/>
      </w:pPr>
      <w:r>
        <w:t>Таблица 15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654"/>
        <w:gridCol w:w="669"/>
        <w:gridCol w:w="669"/>
        <w:gridCol w:w="755"/>
        <w:gridCol w:w="6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Упругая характерист</w:t>
            </w:r>
            <w:r>
              <w:t xml:space="preserve">ика </w:t>
            </w:r>
            <w:r>
              <w:rPr>
                <w:i/>
                <w:lang w:val="en-US"/>
              </w:rPr>
              <w:sym w:font="Symbol" w:char="F061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Вид кладки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при марках раствора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при прочности раств</w:t>
            </w:r>
            <w:r>
              <w:t>о</w:t>
            </w:r>
            <w:r>
              <w:t>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25-200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0,2 (2)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spacing w:val="-12"/>
                <w:sz w:val="18"/>
              </w:rPr>
              <w:t>нулевой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1. Из крупных блоков, изгото</w:t>
            </w:r>
            <w:r>
              <w:t>в</w:t>
            </w:r>
            <w:r>
              <w:t>ленных из тяжелого и крупноп</w:t>
            </w:r>
            <w:r>
              <w:t>о</w:t>
            </w:r>
            <w:r>
              <w:t>ристого бетона на тяжелых з</w:t>
            </w:r>
            <w:r>
              <w:t>а</w:t>
            </w:r>
            <w:r>
              <w:t xml:space="preserve">полнителях и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тяж</w:t>
            </w:r>
            <w:proofErr w:type="gramEnd"/>
            <w:r>
              <w:t xml:space="preserve"> злого пр</w:t>
            </w:r>
            <w:r>
              <w:t>и</w:t>
            </w:r>
            <w:r>
              <w:t>родного камня (</w:t>
            </w:r>
            <w:r>
              <w:sym w:font="Symbol" w:char="F067"/>
            </w:r>
            <w:r w:rsidRPr="005B1453">
              <w:t xml:space="preserve"> </w:t>
            </w:r>
            <w:r>
              <w:sym w:font="Symbol" w:char="F0B3"/>
            </w:r>
            <w:r>
              <w:t xml:space="preserve"> 1800 кг/м</w:t>
            </w:r>
            <w:r w:rsidRPr="005B1453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1500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1000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2. Из камней, изготовленных из тяжелого бетона, тяжелых пр</w:t>
            </w:r>
            <w:r>
              <w:t>и</w:t>
            </w:r>
            <w:r>
              <w:t>родных камней и бута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1500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1000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3. Из крупных блоков, изгото</w:t>
            </w:r>
            <w:r>
              <w:t>в</w:t>
            </w:r>
            <w:r>
              <w:t xml:space="preserve">ленных из бетона на пористых заполнителях и </w:t>
            </w:r>
            <w:proofErr w:type="spellStart"/>
            <w:r>
              <w:t>поризованного</w:t>
            </w:r>
            <w:proofErr w:type="spellEnd"/>
            <w:r>
              <w:t>, крупнопористого бетона на ле</w:t>
            </w:r>
            <w:r>
              <w:t>г</w:t>
            </w:r>
            <w:r>
              <w:t>ких заполнителях, плотного с</w:t>
            </w:r>
            <w:r>
              <w:t>и</w:t>
            </w:r>
            <w:r>
              <w:t>ли</w:t>
            </w:r>
            <w:r>
              <w:t>катного бетона и из легкого приро</w:t>
            </w:r>
            <w:r>
              <w:t>д</w:t>
            </w:r>
            <w:r>
              <w:t>ного камня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1000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4. Из крупных блоков, изгото</w:t>
            </w:r>
            <w:r>
              <w:t>в</w:t>
            </w:r>
            <w:r>
              <w:t>ленных из ячеистых бетонов в</w:t>
            </w:r>
            <w:r>
              <w:t>и</w:t>
            </w:r>
            <w:r>
              <w:t>да: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А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Б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5. Из камней ячеистых бетонов вида: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А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Б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6. Из керамиче</w:t>
            </w:r>
            <w:r>
              <w:t>с</w:t>
            </w:r>
            <w:r>
              <w:t>ких камней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1200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1000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7. Из кирпича глиняного пласт</w:t>
            </w:r>
            <w:r>
              <w:t>и</w:t>
            </w:r>
            <w:r>
              <w:t>ческого прессования полнотелого и пустотелого, из пустотелых силикатных камней, из камней, изготовленных из бетона на п</w:t>
            </w:r>
            <w:r>
              <w:t>о</w:t>
            </w:r>
            <w:r>
              <w:t xml:space="preserve">ристых заполнителях и </w:t>
            </w:r>
            <w:proofErr w:type="spellStart"/>
            <w:r>
              <w:t>пориз</w:t>
            </w:r>
            <w:r>
              <w:t>о</w:t>
            </w:r>
            <w:r>
              <w:t>ванного</w:t>
            </w:r>
            <w:proofErr w:type="spellEnd"/>
            <w:r>
              <w:t>, из легк</w:t>
            </w:r>
            <w:r>
              <w:t>их природных камней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1000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8. Из кирпича силикатного по</w:t>
            </w:r>
            <w:r>
              <w:t>л</w:t>
            </w:r>
            <w:r>
              <w:t>нотелого и пу</w:t>
            </w:r>
            <w:r>
              <w:t>с</w:t>
            </w:r>
            <w:r>
              <w:t>тотелого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750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9. Из кирпича глиняного полус</w:t>
            </w:r>
            <w:r>
              <w:t>у</w:t>
            </w:r>
            <w:r>
              <w:t>хого прессования полнотелого и пу</w:t>
            </w:r>
            <w:r>
              <w:t>с</w:t>
            </w:r>
            <w:r>
              <w:t>тотелого</w:t>
            </w:r>
          </w:p>
        </w:tc>
        <w:tc>
          <w:tcPr>
            <w:tcW w:w="65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500</w:t>
            </w:r>
          </w:p>
        </w:tc>
        <w:tc>
          <w:tcPr>
            <w:tcW w:w="6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  <w:tc>
          <w:tcPr>
            <w:tcW w:w="7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350</w:t>
            </w:r>
          </w:p>
        </w:tc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t>Примечания:</w:t>
            </w:r>
            <w:r>
              <w:t xml:space="preserve"> 1. При определении коэффициентов продольного и</w:t>
            </w:r>
            <w:r>
              <w:t>з</w:t>
            </w:r>
            <w:r>
              <w:t xml:space="preserve">гиба для элементов с гибкостью </w:t>
            </w:r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0</w:t>
            </w:r>
            <w:r>
              <w:rPr>
                <w:i/>
              </w:rPr>
              <w:t>/</w:t>
            </w:r>
            <w:proofErr w:type="spellStart"/>
            <w:r>
              <w:rPr>
                <w:i/>
                <w:lang w:val="en-US"/>
              </w:rPr>
              <w:t>i</w:t>
            </w:r>
            <w:proofErr w:type="spellEnd"/>
            <w:r w:rsidRPr="005B1453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sym w:font="Symbol" w:char="F0A3"/>
            </w:r>
            <w:r>
              <w:t xml:space="preserve"> 28 или отношением</w:t>
            </w:r>
            <w:r w:rsidRPr="005B1453">
              <w:t xml:space="preserve"> </w:t>
            </w:r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0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h</w:t>
            </w:r>
            <w:r w:rsidRPr="005B1453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sym w:font="Symbol" w:char="F0A3"/>
            </w:r>
            <w:r>
              <w:t xml:space="preserve"> 8</w:t>
            </w:r>
            <w:r w:rsidRPr="005B1453">
              <w:t xml:space="preserve"> </w:t>
            </w:r>
            <w:r>
              <w:t>(см. п. 4.2) допускается принимать величины упругой характеристики кладки из кирпича всех видов как из кирпича пластического пре</w:t>
            </w:r>
            <w:r>
              <w:t>с</w:t>
            </w:r>
            <w:r>
              <w:t>сования.</w:t>
            </w:r>
          </w:p>
          <w:p w:rsidR="00000000" w:rsidRDefault="000877C1">
            <w:pPr>
              <w:ind w:firstLine="426"/>
              <w:jc w:val="both"/>
            </w:pPr>
            <w:r>
              <w:lastRenderedPageBreak/>
              <w:t>2. Приведенные в табл. 15 (</w:t>
            </w:r>
            <w:proofErr w:type="spellStart"/>
            <w:r>
              <w:t>пп</w:t>
            </w:r>
            <w:proofErr w:type="spellEnd"/>
            <w:r>
              <w:t>. 7 — 9) зна</w:t>
            </w:r>
            <w:r>
              <w:t xml:space="preserve">чения упругой </w:t>
            </w:r>
            <w:proofErr w:type="gramStart"/>
            <w:r>
              <w:t>характер</w:t>
            </w:r>
            <w:r>
              <w:t>и</w:t>
            </w:r>
            <w:r>
              <w:t>стики</w:t>
            </w:r>
            <w:proofErr w:type="gramEnd"/>
            <w:r>
              <w:t xml:space="preserve"> а для кирпичной кладки распространяются на виброкирпичные панели и блоки.</w:t>
            </w:r>
          </w:p>
          <w:p w:rsidR="00000000" w:rsidRDefault="000877C1">
            <w:pPr>
              <w:ind w:firstLine="426"/>
              <w:jc w:val="both"/>
            </w:pPr>
            <w:r>
              <w:t xml:space="preserve">3. Упругая характеристика бутобетона принимается </w:t>
            </w:r>
            <w:proofErr w:type="gramStart"/>
            <w:r>
              <w:t>равной</w:t>
            </w:r>
            <w:proofErr w:type="gramEnd"/>
            <w:r>
              <w:t xml:space="preserve"> </w:t>
            </w:r>
            <w:r>
              <w:sym w:font="Symbol" w:char="F061"/>
            </w:r>
            <w:r w:rsidRPr="005B1453">
              <w:t xml:space="preserve"> =</w:t>
            </w:r>
            <w:r>
              <w:t xml:space="preserve"> 2000.</w:t>
            </w:r>
          </w:p>
          <w:p w:rsidR="00000000" w:rsidRDefault="000877C1">
            <w:pPr>
              <w:ind w:firstLine="426"/>
              <w:jc w:val="both"/>
            </w:pPr>
            <w:r>
              <w:t>4. Для кладки на легких растворах значения упругой характерист</w:t>
            </w:r>
            <w:r>
              <w:t>и</w:t>
            </w:r>
            <w:r>
              <w:t xml:space="preserve">ки </w:t>
            </w:r>
            <w:r>
              <w:sym w:font="Symbol" w:char="F061"/>
            </w:r>
            <w:r>
              <w:t xml:space="preserve"> следует принимать по табл. 15 с коэффициентом 0,7.</w:t>
            </w:r>
          </w:p>
          <w:p w:rsidR="00000000" w:rsidRDefault="000877C1">
            <w:pPr>
              <w:ind w:firstLine="386"/>
              <w:jc w:val="both"/>
            </w:pPr>
            <w:r>
              <w:t>5. Упругие характеристики кладки из природных камней допускае</w:t>
            </w:r>
            <w:r>
              <w:t>т</w:t>
            </w:r>
            <w:r>
              <w:t>ся уточнять по специальным указаниям, составленным на основе резул</w:t>
            </w:r>
            <w:r>
              <w:t>ь</w:t>
            </w:r>
            <w:r>
              <w:t>татов экспериментальных исследований и утвержденным в установле</w:t>
            </w:r>
            <w:r>
              <w:t>н</w:t>
            </w:r>
            <w:r>
              <w:t>ном порядке.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lastRenderedPageBreak/>
        <w:t>3.22.</w:t>
      </w:r>
      <w:r>
        <w:t xml:space="preserve"> Модуль дефо</w:t>
      </w:r>
      <w:r>
        <w:t>рмаций кладки</w:t>
      </w:r>
      <w:proofErr w:type="gramStart"/>
      <w:r>
        <w:t xml:space="preserve"> </w:t>
      </w:r>
      <w:r>
        <w:rPr>
          <w:i/>
        </w:rPr>
        <w:t>Е</w:t>
      </w:r>
      <w:proofErr w:type="gramEnd"/>
      <w:r>
        <w:t xml:space="preserve"> должен приниматься:</w:t>
      </w:r>
    </w:p>
    <w:p w:rsidR="00000000" w:rsidRDefault="000877C1">
      <w:pPr>
        <w:ind w:firstLine="426"/>
        <w:jc w:val="both"/>
      </w:pPr>
      <w:proofErr w:type="gramStart"/>
      <w:r>
        <w:t>а) при расчете конструкций по прочности кладки для определения усилий в кладке, рассматриваемой в предельном состоянии сжатия при условии, что деформации кладки определяются совместной работой с элементами конструкций из других материалов (для определения усилий в затяжках сводов, в слоях сж</w:t>
      </w:r>
      <w:r>
        <w:t>а</w:t>
      </w:r>
      <w:r>
        <w:t>тых многослойных сечений, усилий, в</w:t>
      </w:r>
      <w:r>
        <w:t>ы</w:t>
      </w:r>
      <w:r>
        <w:t xml:space="preserve">зываемых температурными деформациями, при расчете кладки над </w:t>
      </w:r>
      <w:proofErr w:type="spellStart"/>
      <w:r>
        <w:t>ра</w:t>
      </w:r>
      <w:r>
        <w:t>н</w:t>
      </w:r>
      <w:r>
        <w:t>дбалками</w:t>
      </w:r>
      <w:proofErr w:type="spellEnd"/>
      <w:r>
        <w:t xml:space="preserve"> или под распределительными по</w:t>
      </w:r>
      <w:r>
        <w:t>я</w:t>
      </w:r>
      <w:r>
        <w:t>сами) по формуле</w:t>
      </w:r>
      <w:proofErr w:type="gramEnd"/>
    </w:p>
    <w:p w:rsidR="00000000" w:rsidRPr="005B1453" w:rsidRDefault="000877C1">
      <w:pPr>
        <w:spacing w:before="120" w:after="120"/>
        <w:ind w:firstLine="425"/>
        <w:jc w:val="right"/>
        <w:rPr>
          <w:i/>
          <w:smallCaps/>
        </w:rPr>
      </w:pPr>
      <w:r>
        <w:rPr>
          <w:i/>
        </w:rPr>
        <w:t>Е=</w:t>
      </w:r>
      <w:r>
        <w:t xml:space="preserve"> 0,5</w:t>
      </w:r>
      <w:r w:rsidRPr="005B1453">
        <w:t xml:space="preserve"> </w:t>
      </w:r>
      <w:r>
        <w:rPr>
          <w:i/>
          <w:caps/>
          <w:lang w:val="en-US"/>
        </w:rPr>
        <w:t>e</w:t>
      </w:r>
      <w:r>
        <w:rPr>
          <w:i/>
          <w:caps/>
          <w:vertAlign w:val="subscript"/>
        </w:rPr>
        <w:t>0</w:t>
      </w:r>
      <w:r w:rsidRPr="005B1453">
        <w:rPr>
          <w:i/>
          <w:smallCaps/>
        </w:rPr>
        <w:t>,</w:t>
      </w:r>
      <w:r>
        <w:rPr>
          <w:i/>
          <w:smallCaps/>
        </w:rPr>
        <w:t xml:space="preserve"> </w:t>
      </w:r>
      <w:r>
        <w:rPr>
          <w:i/>
          <w:smallCaps/>
        </w:rPr>
        <w:tab/>
      </w:r>
      <w:r>
        <w:rPr>
          <w:i/>
          <w:smallCaps/>
        </w:rPr>
        <w:tab/>
      </w:r>
      <w:r>
        <w:rPr>
          <w:i/>
          <w:smallCaps/>
        </w:rPr>
        <w:tab/>
      </w:r>
      <w:r>
        <w:rPr>
          <w:i/>
          <w:smallCaps/>
        </w:rPr>
        <w:tab/>
      </w:r>
      <w:r>
        <w:rPr>
          <w:smallCaps/>
        </w:rPr>
        <w:t>(7)</w:t>
      </w:r>
    </w:p>
    <w:p w:rsidR="00000000" w:rsidRDefault="000877C1">
      <w:pPr>
        <w:ind w:left="1418" w:hanging="992"/>
        <w:jc w:val="both"/>
      </w:pPr>
      <w:r>
        <w:t>где,</w:t>
      </w:r>
      <w:r w:rsidRPr="005B1453">
        <w:t xml:space="preserve"> </w:t>
      </w:r>
      <w:r>
        <w:rPr>
          <w:i/>
          <w:caps/>
          <w:lang w:val="en-US"/>
        </w:rPr>
        <w:t>e</w:t>
      </w:r>
      <w:r>
        <w:rPr>
          <w:i/>
          <w:caps/>
          <w:vertAlign w:val="subscript"/>
        </w:rPr>
        <w:t>0</w:t>
      </w:r>
      <w:r>
        <w:rPr>
          <w:i/>
          <w:smallCaps/>
        </w:rPr>
        <w:t xml:space="preserve"> </w:t>
      </w:r>
      <w:r>
        <w:rPr>
          <w:i/>
        </w:rPr>
        <w:t xml:space="preserve">— </w:t>
      </w:r>
      <w:r>
        <w:t>модуль упругости (начальный модуль деформаций) кла</w:t>
      </w:r>
      <w:r>
        <w:t>д</w:t>
      </w:r>
      <w:r>
        <w:t>ки, определяемый по формулам (1) и (2).</w:t>
      </w:r>
    </w:p>
    <w:p w:rsidR="00000000" w:rsidRDefault="000877C1">
      <w:pPr>
        <w:ind w:firstLine="426"/>
        <w:jc w:val="both"/>
      </w:pPr>
      <w:r>
        <w:t>б) при определении деформаций кладки от продольных или поп</w:t>
      </w:r>
      <w:r>
        <w:t>е</w:t>
      </w:r>
      <w:r>
        <w:t>речных сил, усилий в статически неопределимых рамных системах, в которых элементы конструкций из кладки работают совместно с эл</w:t>
      </w:r>
      <w:r>
        <w:t>е</w:t>
      </w:r>
      <w:r>
        <w:t>ме</w:t>
      </w:r>
      <w:r>
        <w:t>н</w:t>
      </w:r>
      <w:r>
        <w:t>тами из других материалов, периода колебаний каменных конструкций, жесткости конструкций по формуле</w:t>
      </w:r>
    </w:p>
    <w:p w:rsidR="00000000" w:rsidRPr="005B1453" w:rsidRDefault="000877C1">
      <w:pPr>
        <w:spacing w:before="120" w:after="120"/>
        <w:ind w:firstLine="425"/>
        <w:jc w:val="right"/>
        <w:rPr>
          <w:i/>
          <w:smallCaps/>
        </w:rPr>
      </w:pPr>
      <w:r>
        <w:rPr>
          <w:i/>
        </w:rPr>
        <w:t>Е=</w:t>
      </w:r>
      <w:r>
        <w:t xml:space="preserve"> 0,8</w:t>
      </w:r>
      <w:r w:rsidRPr="005B1453">
        <w:t xml:space="preserve"> </w:t>
      </w:r>
      <w:r>
        <w:rPr>
          <w:i/>
          <w:caps/>
          <w:lang w:val="en-US"/>
        </w:rPr>
        <w:t>e</w:t>
      </w:r>
      <w:r>
        <w:rPr>
          <w:i/>
          <w:caps/>
          <w:vertAlign w:val="subscript"/>
        </w:rPr>
        <w:t>0</w:t>
      </w:r>
      <w:r w:rsidRPr="005B1453">
        <w:rPr>
          <w:i/>
          <w:smallCaps/>
        </w:rPr>
        <w:t>,</w:t>
      </w:r>
      <w:r>
        <w:rPr>
          <w:i/>
          <w:smallCaps/>
        </w:rPr>
        <w:t xml:space="preserve"> </w:t>
      </w:r>
      <w:r>
        <w:rPr>
          <w:i/>
          <w:smallCaps/>
        </w:rPr>
        <w:tab/>
      </w:r>
      <w:r>
        <w:rPr>
          <w:i/>
          <w:smallCaps/>
        </w:rPr>
        <w:tab/>
      </w:r>
      <w:r>
        <w:rPr>
          <w:i/>
          <w:smallCaps/>
        </w:rPr>
        <w:tab/>
      </w:r>
      <w:r>
        <w:rPr>
          <w:i/>
          <w:smallCaps/>
        </w:rPr>
        <w:tab/>
      </w:r>
      <w:r>
        <w:rPr>
          <w:smallCaps/>
        </w:rPr>
        <w:t>(8)</w:t>
      </w:r>
    </w:p>
    <w:p w:rsidR="00000000" w:rsidRDefault="000877C1">
      <w:pPr>
        <w:ind w:firstLine="426"/>
        <w:jc w:val="both"/>
      </w:pPr>
      <w:r>
        <w:rPr>
          <w:b/>
        </w:rPr>
        <w:t>3.23.</w:t>
      </w:r>
      <w:r>
        <w:t xml:space="preserve"> Относительная деформация кладки с учетом ползучести опр</w:t>
      </w:r>
      <w:r>
        <w:t>е</w:t>
      </w:r>
      <w:r>
        <w:t>деляется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</w:rPr>
        <w:sym w:font="Symbol" w:char="F065"/>
      </w:r>
      <w:r>
        <w:t xml:space="preserve"> = </w:t>
      </w:r>
      <w:r>
        <w:rPr>
          <w:i/>
          <w:lang w:val="en-US"/>
        </w:rPr>
        <w:t>v</w:t>
      </w:r>
      <w:r w:rsidRPr="005B1453">
        <w:t xml:space="preserve"> </w:t>
      </w:r>
      <w:r>
        <w:rPr>
          <w:position w:val="-28"/>
          <w:lang w:val="en-US"/>
        </w:rPr>
        <w:object w:dxaOrig="360" w:dyaOrig="680">
          <v:shape id="_x0000_i1032" type="#_x0000_t75" style="width:14.25pt;height:26.25pt" o:ole="">
            <v:imagedata r:id="rId15" o:title=""/>
          </v:shape>
          <o:OLEObject Type="Embed" ProgID="Equation.2" ShapeID="_x0000_i1032" DrawAspect="Content" ObjectID="_1401863337" r:id="rId16"/>
        </w:object>
      </w:r>
      <w:r w:rsidRPr="005B1453"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(9)</w:t>
      </w:r>
    </w:p>
    <w:p w:rsidR="00000000" w:rsidRDefault="000877C1">
      <w:pPr>
        <w:ind w:firstLine="426"/>
        <w:jc w:val="both"/>
        <w:rPr>
          <w:i/>
        </w:rPr>
      </w:pPr>
      <w:r>
        <w:t xml:space="preserve">где </w:t>
      </w:r>
      <w:r>
        <w:sym w:font="Symbol" w:char="F073"/>
      </w:r>
      <w:r>
        <w:t xml:space="preserve"> — напряжение, при котором определяется </w:t>
      </w:r>
      <w:r>
        <w:rPr>
          <w:i/>
        </w:rPr>
        <w:sym w:font="Symbol" w:char="F065"/>
      </w:r>
      <w:r w:rsidRPr="005B1453">
        <w:t>;</w:t>
      </w:r>
    </w:p>
    <w:p w:rsidR="00000000" w:rsidRDefault="000877C1">
      <w:pPr>
        <w:ind w:firstLine="426"/>
        <w:jc w:val="both"/>
      </w:pPr>
      <w:r>
        <w:rPr>
          <w:i/>
          <w:lang w:val="en-US"/>
        </w:rPr>
        <w:sym w:font="Symbol" w:char="F06E"/>
      </w:r>
      <w:r>
        <w:t xml:space="preserve"> — коэффициент, учитывающий влияние ползучести кладки;</w:t>
      </w:r>
    </w:p>
    <w:p w:rsidR="00000000" w:rsidRDefault="000877C1">
      <w:pPr>
        <w:ind w:firstLine="426"/>
        <w:jc w:val="both"/>
      </w:pPr>
      <w:r>
        <w:rPr>
          <w:i/>
          <w:lang w:val="en-US"/>
        </w:rPr>
        <w:t>v</w:t>
      </w:r>
      <w:r w:rsidRPr="005B1453">
        <w:rPr>
          <w:i/>
        </w:rPr>
        <w:t xml:space="preserve"> </w:t>
      </w:r>
      <w:r w:rsidRPr="005B1453">
        <w:t>=</w:t>
      </w:r>
      <w:r>
        <w:t xml:space="preserve"> 1</w:t>
      </w:r>
      <w:proofErr w:type="gramStart"/>
      <w:r>
        <w:t>,8</w:t>
      </w:r>
      <w:proofErr w:type="gramEnd"/>
      <w:r w:rsidRPr="005B1453">
        <w:t xml:space="preserve"> </w:t>
      </w:r>
      <w:r w:rsidRPr="005B1453">
        <w:noBreakHyphen/>
      </w:r>
      <w:r>
        <w:t xml:space="preserve"> для кладки из керамических камней с вертикальными щ</w:t>
      </w:r>
      <w:r>
        <w:t>е</w:t>
      </w:r>
      <w:r>
        <w:t>левидными пустотами (высота ка</w:t>
      </w:r>
      <w:r>
        <w:t>м</w:t>
      </w:r>
      <w:r>
        <w:t>ня 138 мм);</w:t>
      </w:r>
    </w:p>
    <w:p w:rsidR="00000000" w:rsidRDefault="000877C1">
      <w:pPr>
        <w:ind w:firstLine="426"/>
        <w:jc w:val="both"/>
      </w:pPr>
      <w:r>
        <w:rPr>
          <w:i/>
          <w:lang w:val="en-US"/>
        </w:rPr>
        <w:t>v</w:t>
      </w:r>
      <w:r>
        <w:t xml:space="preserve"> = 2</w:t>
      </w:r>
      <w:proofErr w:type="gramStart"/>
      <w:r>
        <w:t>,2</w:t>
      </w:r>
      <w:proofErr w:type="gramEnd"/>
      <w:r w:rsidRPr="005B1453">
        <w:t xml:space="preserve"> </w:t>
      </w:r>
      <w:r w:rsidRPr="005B1453">
        <w:noBreakHyphen/>
      </w:r>
      <w:r>
        <w:t xml:space="preserve"> для кладки из глиняного кирпича пластического и полус</w:t>
      </w:r>
      <w:r>
        <w:t>у</w:t>
      </w:r>
      <w:r>
        <w:t>хого прессования;</w:t>
      </w:r>
    </w:p>
    <w:p w:rsidR="00000000" w:rsidRPr="005B1453" w:rsidRDefault="000877C1">
      <w:pPr>
        <w:ind w:firstLine="426"/>
        <w:jc w:val="both"/>
      </w:pPr>
      <w:r>
        <w:rPr>
          <w:i/>
          <w:lang w:val="en-US"/>
        </w:rPr>
        <w:t>v</w:t>
      </w:r>
      <w:r>
        <w:t xml:space="preserve"> = 2</w:t>
      </w:r>
      <w:proofErr w:type="gramStart"/>
      <w:r>
        <w:t>,8</w:t>
      </w:r>
      <w:proofErr w:type="gramEnd"/>
      <w:r>
        <w:t xml:space="preserve"> — для кладки из крупных блоков или камней, изготовле</w:t>
      </w:r>
      <w:r>
        <w:t>н</w:t>
      </w:r>
      <w:r>
        <w:t xml:space="preserve">ных из тяжелого бетона; </w:t>
      </w:r>
    </w:p>
    <w:p w:rsidR="00000000" w:rsidRDefault="000877C1">
      <w:pPr>
        <w:ind w:firstLine="426"/>
        <w:jc w:val="both"/>
      </w:pPr>
      <w:proofErr w:type="spellStart"/>
      <w:r>
        <w:rPr>
          <w:i/>
        </w:rPr>
        <w:t>v</w:t>
      </w:r>
      <w:proofErr w:type="spellEnd"/>
      <w:r>
        <w:t xml:space="preserve"> = 3,0 — для кладки из силикатного кирпича и камней полнотелых и пустотелых, а также из камней, изготовленных из бетона на п</w:t>
      </w:r>
      <w:r>
        <w:t>ористых з</w:t>
      </w:r>
      <w:r>
        <w:t>а</w:t>
      </w:r>
      <w:r>
        <w:t xml:space="preserve">полнителях или </w:t>
      </w:r>
      <w:proofErr w:type="spellStart"/>
      <w:r>
        <w:t>поризованного</w:t>
      </w:r>
      <w:proofErr w:type="spellEnd"/>
      <w:r>
        <w:t xml:space="preserve"> и силикатных крупных блоков:</w:t>
      </w:r>
    </w:p>
    <w:p w:rsidR="00000000" w:rsidRDefault="000877C1">
      <w:pPr>
        <w:ind w:firstLine="426"/>
        <w:jc w:val="both"/>
      </w:pPr>
      <w:proofErr w:type="spellStart"/>
      <w:r>
        <w:rPr>
          <w:i/>
        </w:rPr>
        <w:t>v</w:t>
      </w:r>
      <w:proofErr w:type="spellEnd"/>
      <w:r w:rsidRPr="005B1453">
        <w:t xml:space="preserve"> </w:t>
      </w:r>
      <w:r>
        <w:t>= 3,5 — для кладки из мелких и крупных блоков, изготовленных из автоклавного ячеистого бетона вида</w:t>
      </w:r>
      <w:proofErr w:type="gramStart"/>
      <w:r>
        <w:t xml:space="preserve"> А</w:t>
      </w:r>
      <w:proofErr w:type="gramEnd"/>
      <w:r>
        <w:t>;</w:t>
      </w:r>
    </w:p>
    <w:p w:rsidR="00000000" w:rsidRDefault="000877C1">
      <w:pPr>
        <w:ind w:firstLine="426"/>
        <w:jc w:val="both"/>
      </w:pPr>
      <w:proofErr w:type="spellStart"/>
      <w:r>
        <w:rPr>
          <w:i/>
        </w:rPr>
        <w:t>v</w:t>
      </w:r>
      <w:proofErr w:type="spellEnd"/>
      <w:r>
        <w:t xml:space="preserve"> = 4,0 — то же, из автоклавного ячеистого бетона вида Б.</w:t>
      </w:r>
    </w:p>
    <w:p w:rsidR="00000000" w:rsidRDefault="000877C1">
      <w:pPr>
        <w:ind w:firstLine="426"/>
        <w:jc w:val="both"/>
      </w:pPr>
      <w:r>
        <w:rPr>
          <w:b/>
        </w:rPr>
        <w:t>3.24.</w:t>
      </w:r>
      <w:r>
        <w:t xml:space="preserve"> Модуль упругости кладки </w:t>
      </w:r>
      <w:r>
        <w:rPr>
          <w:i/>
        </w:rPr>
        <w:t>Е</w:t>
      </w:r>
      <w:proofErr w:type="gramStart"/>
      <w:r w:rsidRPr="005B1453">
        <w:rPr>
          <w:i/>
          <w:vertAlign w:val="subscript"/>
        </w:rPr>
        <w:t>0</w:t>
      </w:r>
      <w:proofErr w:type="gramEnd"/>
      <w:r>
        <w:t xml:space="preserve"> при постоянной и длительной н</w:t>
      </w:r>
      <w:r>
        <w:t>а</w:t>
      </w:r>
      <w:r>
        <w:t>грузке с учетом ползучести след</w:t>
      </w:r>
      <w:r>
        <w:t>у</w:t>
      </w:r>
      <w:r>
        <w:t>ет уменьшать путем деления его на к</w:t>
      </w:r>
      <w:r>
        <w:t>о</w:t>
      </w:r>
      <w:r>
        <w:t xml:space="preserve">эффициент ползучести </w:t>
      </w:r>
      <w:proofErr w:type="spellStart"/>
      <w:r>
        <w:rPr>
          <w:i/>
        </w:rPr>
        <w:t>v</w:t>
      </w:r>
      <w:proofErr w:type="spellEnd"/>
      <w:r>
        <w:t>.</w:t>
      </w:r>
    </w:p>
    <w:p w:rsidR="00000000" w:rsidRDefault="000877C1">
      <w:pPr>
        <w:ind w:firstLine="426"/>
        <w:jc w:val="both"/>
      </w:pPr>
      <w:r>
        <w:rPr>
          <w:b/>
        </w:rPr>
        <w:t>3.25.</w:t>
      </w:r>
      <w:r>
        <w:t xml:space="preserve"> Модуль упругости и деформаций кладки из природных камней допускается принимать по сп</w:t>
      </w:r>
      <w:r>
        <w:t>е</w:t>
      </w:r>
      <w:r>
        <w:t xml:space="preserve">циальным указаниям, составленным на </w:t>
      </w:r>
      <w:r>
        <w:t>основе результатов экспериментальных исследований и утве</w:t>
      </w:r>
      <w:r>
        <w:t>р</w:t>
      </w:r>
      <w:r>
        <w:t xml:space="preserve">жденным </w:t>
      </w:r>
      <w:proofErr w:type="spellStart"/>
      <w:r>
        <w:t>госстроями</w:t>
      </w:r>
      <w:proofErr w:type="spellEnd"/>
      <w:r>
        <w:t xml:space="preserve"> союзных республик в установленном п</w:t>
      </w:r>
      <w:r>
        <w:t>о</w:t>
      </w:r>
      <w:r>
        <w:t>рядке.</w:t>
      </w:r>
    </w:p>
    <w:p w:rsidR="00000000" w:rsidRDefault="000877C1">
      <w:pPr>
        <w:ind w:firstLine="426"/>
        <w:jc w:val="both"/>
      </w:pPr>
      <w:r>
        <w:rPr>
          <w:b/>
        </w:rPr>
        <w:t>3.26.</w:t>
      </w:r>
      <w:r>
        <w:t xml:space="preserve"> Деформации усадки кладки из глиняного кирпича и керамич</w:t>
      </w:r>
      <w:r>
        <w:t>е</w:t>
      </w:r>
      <w:r>
        <w:t>ских камней не учитываются.</w:t>
      </w:r>
    </w:p>
    <w:p w:rsidR="00000000" w:rsidRDefault="000877C1">
      <w:pPr>
        <w:ind w:firstLine="426"/>
        <w:jc w:val="both"/>
      </w:pPr>
      <w:r>
        <w:t>Деформации усадки следует принимать для кладок:</w:t>
      </w:r>
    </w:p>
    <w:p w:rsidR="00000000" w:rsidRDefault="000877C1">
      <w:pPr>
        <w:ind w:firstLine="426"/>
        <w:jc w:val="both"/>
      </w:pPr>
      <w:r>
        <w:t xml:space="preserve">из кирпича, камней, мелких и крупных блоков, изготовленных на </w:t>
      </w:r>
      <w:proofErr w:type="gramStart"/>
      <w:r>
        <w:t>силикатном</w:t>
      </w:r>
      <w:proofErr w:type="gramEnd"/>
      <w:r>
        <w:t xml:space="preserve"> или цементном вяж</w:t>
      </w:r>
      <w:r>
        <w:t>у</w:t>
      </w:r>
      <w:r>
        <w:t>щем, — 3</w:t>
      </w:r>
      <w:r>
        <w:sym w:font="Symbol" w:char="F0D7"/>
      </w:r>
      <w:r>
        <w:t>10</w:t>
      </w:r>
      <w:r w:rsidRPr="005B1453">
        <w:rPr>
          <w:vertAlign w:val="superscript"/>
        </w:rPr>
        <w:t>-4</w:t>
      </w:r>
      <w:r>
        <w:t>;</w:t>
      </w:r>
    </w:p>
    <w:p w:rsidR="00000000" w:rsidRDefault="000877C1">
      <w:pPr>
        <w:ind w:firstLine="426"/>
        <w:jc w:val="both"/>
      </w:pPr>
      <w:r>
        <w:t>из камней и блоков, изготовленных из автоклавного ячеистого б</w:t>
      </w:r>
      <w:r>
        <w:t>е</w:t>
      </w:r>
      <w:r>
        <w:t>тона (вида А), — 4</w:t>
      </w:r>
      <w:r>
        <w:sym w:font="Symbol" w:char="F0D7"/>
      </w:r>
      <w:r>
        <w:t>10</w:t>
      </w:r>
      <w:r w:rsidRPr="005B1453">
        <w:rPr>
          <w:vertAlign w:val="superscript"/>
        </w:rPr>
        <w:t>-4</w:t>
      </w:r>
      <w:r>
        <w:t>;</w:t>
      </w:r>
    </w:p>
    <w:p w:rsidR="00000000" w:rsidRDefault="000877C1">
      <w:pPr>
        <w:ind w:firstLine="426"/>
        <w:jc w:val="both"/>
      </w:pPr>
      <w:r>
        <w:t>то же, из неавтоклавного ячеистого бетона (вида Б) — 8</w:t>
      </w:r>
      <w:r>
        <w:sym w:font="Symbol" w:char="F0D7"/>
      </w:r>
      <w:r>
        <w:t>10</w:t>
      </w:r>
      <w:r w:rsidRPr="005B1453">
        <w:rPr>
          <w:vertAlign w:val="superscript"/>
        </w:rPr>
        <w:t>-4</w:t>
      </w:r>
      <w:r w:rsidRPr="005B1453">
        <w:t>;</w:t>
      </w:r>
    </w:p>
    <w:p w:rsidR="00000000" w:rsidRDefault="000877C1">
      <w:pPr>
        <w:ind w:firstLine="426"/>
        <w:jc w:val="both"/>
      </w:pPr>
      <w:r>
        <w:rPr>
          <w:b/>
        </w:rPr>
        <w:lastRenderedPageBreak/>
        <w:t>3</w:t>
      </w:r>
      <w:r>
        <w:rPr>
          <w:b/>
        </w:rPr>
        <w:t>.27.</w:t>
      </w:r>
      <w:r>
        <w:t xml:space="preserve"> Модуль сдвига кладки следует принимать равным</w:t>
      </w:r>
      <w:r w:rsidRPr="005B1453">
        <w:t xml:space="preserve"> </w:t>
      </w:r>
      <w:r>
        <w:rPr>
          <w:lang w:val="en-US"/>
        </w:rPr>
        <w:t>G</w:t>
      </w:r>
      <w:r>
        <w:t xml:space="preserve"> = 0,4</w:t>
      </w:r>
      <w:r w:rsidRPr="005B1453">
        <w:t xml:space="preserve"> </w:t>
      </w:r>
      <w:r>
        <w:rPr>
          <w:i/>
        </w:rPr>
        <w:t>Е</w:t>
      </w:r>
      <w:proofErr w:type="gramStart"/>
      <w:r w:rsidRPr="005B1453">
        <w:rPr>
          <w:i/>
          <w:vertAlign w:val="subscript"/>
        </w:rPr>
        <w:t>0</w:t>
      </w:r>
      <w:proofErr w:type="gramEnd"/>
      <w:r w:rsidRPr="005B1453">
        <w:t>,</w:t>
      </w:r>
      <w:r>
        <w:rPr>
          <w:i/>
        </w:rPr>
        <w:t xml:space="preserve"> </w:t>
      </w:r>
      <w:r>
        <w:t>где</w:t>
      </w:r>
      <w:r>
        <w:rPr>
          <w:i/>
        </w:rPr>
        <w:t xml:space="preserve"> Е</w:t>
      </w:r>
      <w:r w:rsidRPr="005B1453">
        <w:rPr>
          <w:i/>
          <w:vertAlign w:val="subscript"/>
        </w:rPr>
        <w:t>0</w:t>
      </w:r>
      <w:r>
        <w:rPr>
          <w:i/>
        </w:rPr>
        <w:t xml:space="preserve"> — </w:t>
      </w:r>
      <w:r>
        <w:t>модуль упругости при сжатии.</w:t>
      </w:r>
    </w:p>
    <w:p w:rsidR="00000000" w:rsidRDefault="000877C1">
      <w:pPr>
        <w:ind w:firstLine="426"/>
        <w:jc w:val="both"/>
      </w:pPr>
      <w:r>
        <w:rPr>
          <w:b/>
        </w:rPr>
        <w:t>3.28.</w:t>
      </w:r>
      <w:r>
        <w:t xml:space="preserve"> Величины коэффициентов линейного расширения кладки сл</w:t>
      </w:r>
      <w:r>
        <w:t>е</w:t>
      </w:r>
      <w:r>
        <w:t>дует принимать по табл. 16.</w:t>
      </w:r>
    </w:p>
    <w:p w:rsidR="00000000" w:rsidRDefault="000877C1">
      <w:pPr>
        <w:spacing w:before="120" w:after="120"/>
        <w:ind w:firstLine="425"/>
        <w:jc w:val="right"/>
      </w:pPr>
      <w:r>
        <w:t>Таблица16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80"/>
        <w:gridCol w:w="27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Материал кладки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Коэффициент линейного ра</w:t>
            </w:r>
            <w:r>
              <w:t>с</w:t>
            </w:r>
            <w:r>
              <w:t xml:space="preserve">ширения кладки </w:t>
            </w:r>
            <w:r>
              <w:sym w:font="Symbol" w:char="F061"/>
            </w:r>
            <w:r>
              <w:rPr>
                <w:vertAlign w:val="subscript"/>
                <w:lang w:val="en-US"/>
              </w:rPr>
              <w:t>t</w:t>
            </w:r>
            <w:r w:rsidRPr="005B1453">
              <w:rPr>
                <w:vertAlign w:val="subscript"/>
              </w:rPr>
              <w:t xml:space="preserve"> </w:t>
            </w:r>
            <w:r>
              <w:t xml:space="preserve"> град.</w:t>
            </w:r>
            <w:r>
              <w:rPr>
                <w:vertAlign w:val="superscript"/>
              </w:rPr>
              <w:t>-</w:t>
            </w:r>
            <w:r w:rsidRPr="005B1453">
              <w:rPr>
                <w:vertAlign w:val="superscript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102"/>
              <w:jc w:val="both"/>
            </w:pPr>
            <w:r>
              <w:t>1. Кирпич глиняный полнотелый, пу</w:t>
            </w:r>
            <w:r>
              <w:t>с</w:t>
            </w:r>
            <w:r>
              <w:t>тотелый и керамические к</w:t>
            </w:r>
            <w:r>
              <w:t>а</w:t>
            </w:r>
            <w:r>
              <w:t xml:space="preserve">мни 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0,000005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102"/>
              <w:jc w:val="both"/>
            </w:pPr>
            <w:r>
              <w:t xml:space="preserve">2. Кирпич силикатный, камни и </w:t>
            </w:r>
            <w:proofErr w:type="gramStart"/>
            <w:r>
              <w:t>блоки</w:t>
            </w:r>
            <w:proofErr w:type="gramEnd"/>
            <w:r>
              <w:t xml:space="preserve"> бетонные и бутобетон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0,00001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102"/>
              <w:jc w:val="both"/>
            </w:pPr>
            <w:r>
              <w:t>3. Природные камни, камни и блоки из ячеистых бетонов</w:t>
            </w:r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0,000008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t>Примечание.</w:t>
            </w:r>
            <w:r>
              <w:t xml:space="preserve"> Величины коэффициентов лине</w:t>
            </w:r>
            <w:r>
              <w:t>йного расширения для кладки из других материалов допускается принимать по опытным данным.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3.29.</w:t>
      </w:r>
      <w:r>
        <w:t xml:space="preserve"> Коэффициент трения следует принимать по табл. 17.</w:t>
      </w:r>
    </w:p>
    <w:p w:rsidR="00000000" w:rsidRDefault="000877C1">
      <w:pPr>
        <w:spacing w:before="120" w:after="120"/>
        <w:ind w:firstLine="425"/>
        <w:jc w:val="right"/>
      </w:pPr>
      <w:r>
        <w:t>Таблица 17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329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</w:pPr>
            <w:r>
              <w:t>Материал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Коэффициент трения </w:t>
            </w:r>
            <w:r>
              <w:rPr>
                <w:i/>
              </w:rPr>
              <w:sym w:font="Symbol" w:char="F06D"/>
            </w:r>
            <w:r>
              <w:t xml:space="preserve"> при состоянии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сухом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влажном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1. Кладка по кладке или бетону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2. Дерево по кладке или бетону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3. Сталь по кладке или бетону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0,45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4. Кладка и бетон по песку или гравию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5. То же, по суглинку</w:t>
            </w:r>
          </w:p>
        </w:tc>
        <w:tc>
          <w:tcPr>
            <w:tcW w:w="13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0,55</w:t>
            </w:r>
          </w:p>
        </w:tc>
        <w:tc>
          <w:tcPr>
            <w:tcW w:w="13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6. То же, по глине</w:t>
            </w:r>
          </w:p>
        </w:tc>
        <w:tc>
          <w:tcPr>
            <w:tcW w:w="13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</w:t>
            </w:r>
          </w:p>
        </w:tc>
        <w:tc>
          <w:tcPr>
            <w:tcW w:w="13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0,3</w:t>
            </w:r>
          </w:p>
        </w:tc>
      </w:tr>
    </w:tbl>
    <w:p w:rsidR="00000000" w:rsidRDefault="000877C1">
      <w:pPr>
        <w:spacing w:before="120"/>
        <w:ind w:firstLine="425"/>
        <w:jc w:val="center"/>
        <w:rPr>
          <w:b/>
        </w:rPr>
      </w:pPr>
      <w:r>
        <w:rPr>
          <w:b/>
        </w:rPr>
        <w:t>4. РАСЧЕТ ЭЛЕМЕНТОВ КОНСТРУКЦИЙ ПО ПРЕДЕЛ</w:t>
      </w:r>
      <w:r>
        <w:rPr>
          <w:b/>
        </w:rPr>
        <w:t>Ь</w:t>
      </w:r>
      <w:r>
        <w:rPr>
          <w:b/>
        </w:rPr>
        <w:t>НЫМ СОСТОЯ</w:t>
      </w:r>
      <w:r>
        <w:rPr>
          <w:b/>
        </w:rPr>
        <w:t>НИЯМ ПЕРВОЙ ГРУППЫ (ПО НЕСУЩЕЙ СП</w:t>
      </w:r>
      <w:r>
        <w:rPr>
          <w:b/>
        </w:rPr>
        <w:t>О</w:t>
      </w:r>
      <w:r>
        <w:rPr>
          <w:b/>
        </w:rPr>
        <w:t>СОБНОСТИ)</w:t>
      </w:r>
    </w:p>
    <w:p w:rsidR="00000000" w:rsidRPr="005B1453" w:rsidRDefault="000877C1">
      <w:pPr>
        <w:spacing w:before="120"/>
        <w:ind w:firstLine="425"/>
        <w:jc w:val="center"/>
        <w:rPr>
          <w:b/>
        </w:rPr>
      </w:pPr>
      <w:r>
        <w:rPr>
          <w:b/>
        </w:rPr>
        <w:t xml:space="preserve">КАМЕННЫЕ КОНСТРУКЦИИ </w:t>
      </w:r>
    </w:p>
    <w:p w:rsidR="00000000" w:rsidRDefault="000877C1">
      <w:pPr>
        <w:spacing w:before="120" w:after="120"/>
        <w:ind w:firstLine="425"/>
        <w:jc w:val="center"/>
        <w:rPr>
          <w:b/>
        </w:rPr>
      </w:pPr>
      <w:r>
        <w:rPr>
          <w:b/>
        </w:rPr>
        <w:t>Центрально-сжатые элементы</w:t>
      </w:r>
    </w:p>
    <w:p w:rsidR="00000000" w:rsidRDefault="000877C1">
      <w:pPr>
        <w:ind w:firstLine="426"/>
        <w:jc w:val="both"/>
      </w:pPr>
      <w:r>
        <w:rPr>
          <w:b/>
        </w:rPr>
        <w:t>4.1.</w:t>
      </w:r>
      <w:r>
        <w:t xml:space="preserve"> Расчет элементов неармированных каменных конструкций при центральном сжатии следует производить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t>N</w:t>
      </w:r>
      <w:r>
        <w:rPr>
          <w:i/>
        </w:rPr>
        <w:t xml:space="preserve"> </w:t>
      </w:r>
      <w:r>
        <w:rPr>
          <w:i/>
        </w:rPr>
        <w:sym w:font="Symbol" w:char="F0A3"/>
      </w:r>
      <w:r>
        <w:rPr>
          <w:i/>
        </w:rPr>
        <w:t xml:space="preserve"> т</w:t>
      </w:r>
      <w:r>
        <w:rPr>
          <w:i/>
          <w:vertAlign w:val="subscript"/>
          <w:lang w:val="en-US"/>
        </w:rPr>
        <w:t>g</w:t>
      </w:r>
      <w:r>
        <w:rPr>
          <w:i/>
        </w:rPr>
        <w:sym w:font="Symbol" w:char="F06A"/>
      </w:r>
      <w:r w:rsidRPr="005B1453">
        <w:rPr>
          <w:i/>
        </w:rPr>
        <w:t xml:space="preserve"> </w:t>
      </w:r>
      <w:r>
        <w:rPr>
          <w:i/>
          <w:lang w:val="en-US"/>
        </w:rPr>
        <w:t>RA</w:t>
      </w:r>
      <w:r w:rsidRPr="005B1453">
        <w:rPr>
          <w:i/>
        </w:rPr>
        <w:t>,</w:t>
      </w:r>
      <w:r>
        <w:rPr>
          <w:i/>
        </w:rPr>
        <w:t xml:space="preserve"> </w:t>
      </w:r>
      <w:r w:rsidRPr="005B1453">
        <w:rPr>
          <w:i/>
        </w:rPr>
        <w:tab/>
      </w:r>
      <w:r w:rsidRPr="005B1453">
        <w:rPr>
          <w:i/>
        </w:rPr>
        <w:tab/>
      </w:r>
      <w:r w:rsidRPr="005B1453">
        <w:rPr>
          <w:i/>
        </w:rPr>
        <w:tab/>
      </w:r>
      <w:r>
        <w:t>(10)</w:t>
      </w:r>
    </w:p>
    <w:p w:rsidR="00000000" w:rsidRPr="005B1453" w:rsidRDefault="000877C1">
      <w:pPr>
        <w:jc w:val="both"/>
      </w:pPr>
      <w:r>
        <w:t xml:space="preserve">где, </w:t>
      </w:r>
      <w:r>
        <w:rPr>
          <w:i/>
        </w:rPr>
        <w:t xml:space="preserve">N — </w:t>
      </w:r>
      <w:r>
        <w:t xml:space="preserve">расчетная продольная сила; </w:t>
      </w:r>
    </w:p>
    <w:p w:rsidR="00000000" w:rsidRPr="005B1453" w:rsidRDefault="000877C1">
      <w:pPr>
        <w:ind w:left="851" w:hanging="425"/>
        <w:jc w:val="both"/>
      </w:pPr>
      <w:proofErr w:type="gramStart"/>
      <w:r>
        <w:rPr>
          <w:i/>
          <w:lang w:val="en-US"/>
        </w:rPr>
        <w:t>R</w:t>
      </w:r>
      <w:r>
        <w:rPr>
          <w:i/>
        </w:rPr>
        <w:t xml:space="preserve"> — </w:t>
      </w:r>
      <w:r>
        <w:t>расчетное сопротивление сжатию кладки, определяемое по табл.</w:t>
      </w:r>
      <w:proofErr w:type="gramEnd"/>
      <w:r>
        <w:t xml:space="preserve"> 2 — 9; </w:t>
      </w:r>
    </w:p>
    <w:p w:rsidR="00000000" w:rsidRPr="005B1453" w:rsidRDefault="000877C1">
      <w:pPr>
        <w:ind w:firstLine="426"/>
        <w:jc w:val="both"/>
      </w:pPr>
      <w:r>
        <w:rPr>
          <w:i/>
        </w:rPr>
        <w:sym w:font="Symbol" w:char="F06A"/>
      </w:r>
      <w:r>
        <w:t xml:space="preserve"> — коэффициент продольного изгиба, определяемый по п. 4.2; </w:t>
      </w:r>
    </w:p>
    <w:p w:rsidR="00000000" w:rsidRPr="005B1453" w:rsidRDefault="000877C1">
      <w:pPr>
        <w:ind w:firstLine="426"/>
        <w:jc w:val="both"/>
      </w:pPr>
      <w:r>
        <w:rPr>
          <w:i/>
          <w:smallCaps/>
        </w:rPr>
        <w:t xml:space="preserve">а </w:t>
      </w:r>
      <w:r>
        <w:rPr>
          <w:i/>
        </w:rPr>
        <w:t xml:space="preserve">— </w:t>
      </w:r>
      <w:r>
        <w:t xml:space="preserve">площадь сечения элемента; </w:t>
      </w:r>
    </w:p>
    <w:p w:rsidR="00000000" w:rsidRDefault="000877C1">
      <w:pPr>
        <w:ind w:left="851" w:hanging="425"/>
        <w:jc w:val="both"/>
      </w:pPr>
      <w:r>
        <w:rPr>
          <w:i/>
        </w:rPr>
        <w:t xml:space="preserve">т — </w:t>
      </w:r>
      <w:r>
        <w:t>коэффициент, учитывающий влияние длительной нагрузки и определяемый по формуле (1</w:t>
      </w:r>
      <w:r>
        <w:t xml:space="preserve">6) при </w:t>
      </w:r>
      <w:r>
        <w:rPr>
          <w:i/>
        </w:rPr>
        <w:t>е</w:t>
      </w:r>
      <w:r w:rsidRPr="005B1453">
        <w:rPr>
          <w:i/>
          <w:vertAlign w:val="subscript"/>
        </w:rPr>
        <w:t>0</w:t>
      </w:r>
      <w:r>
        <w:rPr>
          <w:i/>
          <w:vertAlign w:val="subscript"/>
          <w:lang w:val="en-US"/>
        </w:rPr>
        <w:t>g</w:t>
      </w:r>
      <w:r>
        <w:t xml:space="preserve"> = 0.</w:t>
      </w:r>
    </w:p>
    <w:p w:rsidR="00000000" w:rsidRDefault="000877C1">
      <w:pPr>
        <w:ind w:firstLine="426"/>
        <w:jc w:val="both"/>
      </w:pPr>
      <w:r>
        <w:t>При меньшем размере прямоугольного поперечного сечения эл</w:t>
      </w:r>
      <w:r>
        <w:t>е</w:t>
      </w:r>
      <w:r>
        <w:t xml:space="preserve">ментов </w:t>
      </w:r>
      <w:r>
        <w:rPr>
          <w:i/>
          <w:lang w:val="en-US"/>
        </w:rPr>
        <w:t>h</w:t>
      </w:r>
      <w:r>
        <w:t xml:space="preserve"> </w:t>
      </w:r>
      <w:r>
        <w:sym w:font="Symbol" w:char="F0B3"/>
      </w:r>
      <w:r>
        <w:t xml:space="preserve"> 30 см (или с меньшим радиусом инерции элементов любого сечения</w:t>
      </w:r>
      <w:r w:rsidRPr="005B1453">
        <w:t xml:space="preserve"> </w:t>
      </w:r>
      <w:proofErr w:type="spellStart"/>
      <w:r>
        <w:rPr>
          <w:i/>
          <w:lang w:val="en-US"/>
        </w:rPr>
        <w:t>i</w:t>
      </w:r>
      <w:proofErr w:type="spellEnd"/>
      <w:r w:rsidRPr="005B1453">
        <w:rPr>
          <w:i/>
        </w:rPr>
        <w:t xml:space="preserve"> </w:t>
      </w:r>
      <w:r>
        <w:sym w:font="Symbol" w:char="F0B3"/>
      </w:r>
      <w:r>
        <w:t xml:space="preserve"> 8,7 см) коэффициент </w:t>
      </w:r>
      <w:r>
        <w:rPr>
          <w:i/>
        </w:rPr>
        <w:t>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t xml:space="preserve"> следует принимать ра</w:t>
      </w:r>
      <w:r>
        <w:t>в</w:t>
      </w:r>
      <w:r>
        <w:t>ным ед</w:t>
      </w:r>
      <w:r>
        <w:t>и</w:t>
      </w:r>
      <w:r>
        <w:t>нице.</w:t>
      </w:r>
    </w:p>
    <w:p w:rsidR="00000000" w:rsidRDefault="000877C1">
      <w:pPr>
        <w:ind w:firstLine="426"/>
        <w:jc w:val="both"/>
      </w:pPr>
      <w:r>
        <w:rPr>
          <w:b/>
        </w:rPr>
        <w:t>4.2.</w:t>
      </w:r>
      <w:r>
        <w:t xml:space="preserve"> Коэффициент продольного изгиба </w:t>
      </w:r>
      <w:r>
        <w:rPr>
          <w:i/>
        </w:rPr>
        <w:sym w:font="Symbol" w:char="F06A"/>
      </w:r>
      <w:r>
        <w:t xml:space="preserve"> для элементов постоянного по длине сечения следует пр</w:t>
      </w:r>
      <w:r>
        <w:t>и</w:t>
      </w:r>
      <w:r>
        <w:t>нимать по табл. 18 в зависимости от гибк</w:t>
      </w:r>
      <w:r>
        <w:t>о</w:t>
      </w:r>
      <w:r>
        <w:t>сти элемента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2"/>
        </w:rPr>
        <w:object w:dxaOrig="680" w:dyaOrig="620">
          <v:shape id="_x0000_i1033" type="#_x0000_t75" style="width:27.75pt;height:25.5pt" o:ole="">
            <v:imagedata r:id="rId17" o:title=""/>
          </v:shape>
          <o:OLEObject Type="Embed" ProgID="Equation.2" ShapeID="_x0000_i1033" DrawAspect="Content" ObjectID="_1401863338" r:id="rId18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(11)</w:t>
      </w:r>
    </w:p>
    <w:p w:rsidR="00000000" w:rsidRDefault="000877C1">
      <w:pPr>
        <w:ind w:firstLine="426"/>
        <w:jc w:val="both"/>
      </w:pPr>
      <w:r>
        <w:t>или прямоугольного сплошного сечения при отношении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2"/>
        </w:rPr>
        <w:object w:dxaOrig="740" w:dyaOrig="639">
          <v:shape id="_x0000_i1034" type="#_x0000_t75" style="width:30.75pt;height:26.25pt" o:ole="">
            <v:imagedata r:id="rId19" o:title=""/>
          </v:shape>
          <o:OLEObject Type="Embed" ProgID="Equation.2" ShapeID="_x0000_i1034" DrawAspect="Content" ObjectID="_1401863339" r:id="rId20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(12)</w:t>
      </w:r>
    </w:p>
    <w:p w:rsidR="00000000" w:rsidRDefault="000877C1">
      <w:pPr>
        <w:ind w:firstLine="426"/>
        <w:jc w:val="both"/>
      </w:pPr>
      <w:r>
        <w:t xml:space="preserve">и упругой характеристики кладки </w:t>
      </w:r>
      <w:r>
        <w:rPr>
          <w:i/>
        </w:rPr>
        <w:sym w:font="Symbol" w:char="F061"/>
      </w:r>
      <w:r>
        <w:t xml:space="preserve">, </w:t>
      </w:r>
      <w:proofErr w:type="gramStart"/>
      <w:r>
        <w:t>прини</w:t>
      </w:r>
      <w:r>
        <w:t>маемый</w:t>
      </w:r>
      <w:proofErr w:type="gramEnd"/>
      <w:r>
        <w:t xml:space="preserve"> по табл. 15, а для кладки с сетчатым армирован</w:t>
      </w:r>
      <w:r>
        <w:t>и</w:t>
      </w:r>
      <w:r>
        <w:t>ем — по формуле (4).</w:t>
      </w:r>
    </w:p>
    <w:p w:rsidR="00000000" w:rsidRDefault="000877C1">
      <w:pPr>
        <w:ind w:firstLine="426"/>
        <w:jc w:val="both"/>
      </w:pPr>
      <w:r>
        <w:t xml:space="preserve">В формулах (11) и (12): </w:t>
      </w:r>
    </w:p>
    <w:p w:rsidR="00000000" w:rsidRPr="005B1453" w:rsidRDefault="000877C1">
      <w:pPr>
        <w:ind w:firstLine="426"/>
        <w:jc w:val="both"/>
      </w:pP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— расчетная высота (длина) элемента, определяемая согласно указаниям п. 4.3; </w:t>
      </w:r>
    </w:p>
    <w:p w:rsidR="00000000" w:rsidRDefault="000877C1">
      <w:pPr>
        <w:ind w:firstLine="426"/>
        <w:jc w:val="both"/>
      </w:pPr>
      <w:proofErr w:type="spellStart"/>
      <w:r>
        <w:rPr>
          <w:i/>
        </w:rPr>
        <w:t>i</w:t>
      </w:r>
      <w:proofErr w:type="spellEnd"/>
      <w:r>
        <w:rPr>
          <w:i/>
        </w:rPr>
        <w:t xml:space="preserve"> — </w:t>
      </w:r>
      <w:r>
        <w:t>наименьший радиус инерции сечения элемента;</w:t>
      </w:r>
    </w:p>
    <w:p w:rsidR="00000000" w:rsidRDefault="000877C1">
      <w:pPr>
        <w:ind w:firstLine="426"/>
        <w:jc w:val="both"/>
      </w:pPr>
      <w:proofErr w:type="spellStart"/>
      <w:r>
        <w:rPr>
          <w:i/>
        </w:rPr>
        <w:t>h</w:t>
      </w:r>
      <w:proofErr w:type="spellEnd"/>
      <w:r>
        <w:rPr>
          <w:i/>
        </w:rPr>
        <w:t xml:space="preserve"> — </w:t>
      </w:r>
      <w:r>
        <w:t>меньший размер прямоугольного сечения.</w:t>
      </w:r>
    </w:p>
    <w:p w:rsidR="00000000" w:rsidRDefault="000877C1">
      <w:pPr>
        <w:spacing w:before="120" w:after="120"/>
        <w:ind w:firstLine="425"/>
        <w:jc w:val="right"/>
      </w:pPr>
      <w:r>
        <w:t>Таблица 18</w:t>
      </w:r>
    </w:p>
    <w:tbl>
      <w:tblPr>
        <w:tblW w:w="0" w:type="auto"/>
        <w:tblInd w:w="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696"/>
        <w:gridCol w:w="693"/>
        <w:gridCol w:w="693"/>
        <w:gridCol w:w="693"/>
        <w:gridCol w:w="693"/>
        <w:gridCol w:w="693"/>
        <w:gridCol w:w="693"/>
        <w:gridCol w:w="693"/>
        <w:gridCol w:w="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Гибкость</w:t>
            </w:r>
          </w:p>
        </w:tc>
        <w:tc>
          <w:tcPr>
            <w:tcW w:w="48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Коэффициент продольного изгиба</w:t>
            </w:r>
            <w:r w:rsidRPr="005B1453">
              <w:t xml:space="preserve"> </w:t>
            </w:r>
            <w:r>
              <w:rPr>
                <w:i/>
              </w:rPr>
              <w:sym w:font="Symbol" w:char="F06A"/>
            </w:r>
            <w:r>
              <w:t xml:space="preserve"> при упругих хара</w:t>
            </w:r>
            <w:r>
              <w:t>к</w:t>
            </w:r>
            <w:r>
              <w:t xml:space="preserve">теристиках кладки </w:t>
            </w:r>
            <w:r>
              <w:rPr>
                <w:i/>
              </w:rPr>
              <w:sym w:font="Symbol" w:char="F061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position w:val="-10"/>
              </w:rPr>
              <w:object w:dxaOrig="240" w:dyaOrig="340">
                <v:shape id="_x0000_i1035" type="#_x0000_t75" style="width:9.75pt;height:14.25pt" o:ole="">
                  <v:imagedata r:id="rId21" o:title=""/>
                </v:shape>
                <o:OLEObject Type="Embed" ProgID="Equation.2" ShapeID="_x0000_i1035" DrawAspect="Content" ObjectID="_1401863340" r:id="rId22"/>
              </w:objec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  <w:lang w:val="en-US"/>
              </w:rPr>
            </w:pPr>
            <w:r>
              <w:rPr>
                <w:position w:val="-10"/>
              </w:rPr>
              <w:object w:dxaOrig="260" w:dyaOrig="340">
                <v:shape id="_x0000_i1036" type="#_x0000_t75" style="width:10.5pt;height:14.25pt" o:ole="">
                  <v:imagedata r:id="rId23" o:title=""/>
                </v:shape>
                <o:OLEObject Type="Embed" ProgID="Equation.2" ShapeID="_x0000_i1036" DrawAspect="Content" ObjectID="_1401863341" r:id="rId24"/>
              </w:objec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1500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750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350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200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4</w:t>
            </w:r>
          </w:p>
          <w:p w:rsidR="00000000" w:rsidRDefault="000877C1">
            <w:pPr>
              <w:jc w:val="center"/>
            </w:pPr>
            <w:r>
              <w:t>6</w:t>
            </w:r>
          </w:p>
          <w:p w:rsidR="00000000" w:rsidRDefault="000877C1">
            <w:pPr>
              <w:jc w:val="center"/>
            </w:pPr>
            <w:r>
              <w:t>8</w:t>
            </w:r>
          </w:p>
          <w:p w:rsidR="00000000" w:rsidRDefault="000877C1">
            <w:pPr>
              <w:jc w:val="center"/>
            </w:pPr>
            <w:r>
              <w:t>10</w:t>
            </w:r>
          </w:p>
          <w:p w:rsidR="00000000" w:rsidRDefault="000877C1">
            <w:pPr>
              <w:jc w:val="center"/>
            </w:pPr>
            <w:r>
              <w:t>12</w:t>
            </w:r>
          </w:p>
          <w:p w:rsidR="00000000" w:rsidRDefault="000877C1">
            <w:pPr>
              <w:jc w:val="center"/>
            </w:pPr>
            <w:r>
              <w:t>14</w:t>
            </w:r>
          </w:p>
          <w:p w:rsidR="00000000" w:rsidRDefault="000877C1">
            <w:pPr>
              <w:jc w:val="center"/>
            </w:pPr>
            <w:r>
              <w:t>16</w:t>
            </w:r>
          </w:p>
          <w:p w:rsidR="00000000" w:rsidRDefault="000877C1">
            <w:pPr>
              <w:jc w:val="center"/>
            </w:pPr>
            <w:r>
              <w:t>18</w:t>
            </w:r>
          </w:p>
          <w:p w:rsidR="00000000" w:rsidRDefault="000877C1">
            <w:pPr>
              <w:jc w:val="center"/>
            </w:pPr>
            <w:r>
              <w:t>22</w:t>
            </w:r>
          </w:p>
          <w:p w:rsidR="00000000" w:rsidRDefault="000877C1">
            <w:pPr>
              <w:jc w:val="center"/>
            </w:pPr>
            <w:r>
              <w:t>26</w:t>
            </w:r>
          </w:p>
          <w:p w:rsidR="00000000" w:rsidRDefault="000877C1">
            <w:pPr>
              <w:jc w:val="center"/>
            </w:pPr>
            <w:r>
              <w:t>30</w:t>
            </w:r>
          </w:p>
          <w:p w:rsidR="00000000" w:rsidRDefault="000877C1">
            <w:pPr>
              <w:jc w:val="center"/>
            </w:pPr>
            <w:r>
              <w:t>34</w:t>
            </w:r>
          </w:p>
          <w:p w:rsidR="00000000" w:rsidRDefault="000877C1">
            <w:pPr>
              <w:jc w:val="center"/>
            </w:pPr>
            <w:r>
              <w:t>38</w:t>
            </w:r>
          </w:p>
          <w:p w:rsidR="00000000" w:rsidRDefault="000877C1">
            <w:pPr>
              <w:jc w:val="center"/>
            </w:pPr>
            <w:r>
              <w:t>42</w:t>
            </w:r>
          </w:p>
          <w:p w:rsidR="00000000" w:rsidRDefault="000877C1">
            <w:pPr>
              <w:jc w:val="center"/>
            </w:pPr>
            <w:r>
              <w:t>46</w:t>
            </w:r>
          </w:p>
          <w:p w:rsidR="00000000" w:rsidRDefault="000877C1">
            <w:pPr>
              <w:jc w:val="center"/>
            </w:pPr>
            <w:r>
              <w:t>50</w:t>
            </w:r>
          </w:p>
          <w:p w:rsidR="00000000" w:rsidRDefault="000877C1">
            <w:pPr>
              <w:jc w:val="center"/>
            </w:pPr>
            <w:r>
              <w:t>54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14</w:t>
            </w:r>
          </w:p>
          <w:p w:rsidR="00000000" w:rsidRDefault="000877C1">
            <w:pPr>
              <w:jc w:val="center"/>
            </w:pPr>
            <w:r>
              <w:t>21</w:t>
            </w:r>
          </w:p>
          <w:p w:rsidR="00000000" w:rsidRDefault="000877C1">
            <w:pPr>
              <w:jc w:val="center"/>
            </w:pPr>
            <w:r>
              <w:t>28</w:t>
            </w:r>
          </w:p>
          <w:p w:rsidR="00000000" w:rsidRDefault="000877C1">
            <w:pPr>
              <w:jc w:val="center"/>
            </w:pPr>
            <w:r>
              <w:t>35</w:t>
            </w:r>
          </w:p>
          <w:p w:rsidR="00000000" w:rsidRDefault="000877C1">
            <w:pPr>
              <w:jc w:val="center"/>
            </w:pPr>
            <w:r>
              <w:t>42</w:t>
            </w:r>
          </w:p>
          <w:p w:rsidR="00000000" w:rsidRDefault="000877C1">
            <w:pPr>
              <w:jc w:val="center"/>
            </w:pPr>
            <w:r>
              <w:t>49</w:t>
            </w:r>
          </w:p>
          <w:p w:rsidR="00000000" w:rsidRDefault="000877C1">
            <w:pPr>
              <w:jc w:val="center"/>
            </w:pPr>
            <w:r>
              <w:t>56</w:t>
            </w:r>
          </w:p>
          <w:p w:rsidR="00000000" w:rsidRDefault="000877C1">
            <w:pPr>
              <w:jc w:val="center"/>
            </w:pPr>
            <w:r>
              <w:t>6</w:t>
            </w:r>
            <w:r>
              <w:t>3</w:t>
            </w:r>
          </w:p>
          <w:p w:rsidR="00000000" w:rsidRDefault="000877C1">
            <w:pPr>
              <w:jc w:val="center"/>
            </w:pPr>
            <w:r>
              <w:t>76</w:t>
            </w:r>
          </w:p>
          <w:p w:rsidR="00000000" w:rsidRDefault="000877C1">
            <w:pPr>
              <w:jc w:val="center"/>
            </w:pPr>
            <w:r>
              <w:t>90</w:t>
            </w:r>
          </w:p>
          <w:p w:rsidR="00000000" w:rsidRDefault="000877C1">
            <w:pPr>
              <w:jc w:val="center"/>
            </w:pPr>
            <w:r>
              <w:t>104</w:t>
            </w:r>
          </w:p>
          <w:p w:rsidR="00000000" w:rsidRDefault="000877C1">
            <w:pPr>
              <w:jc w:val="center"/>
            </w:pPr>
            <w:r>
              <w:t>118</w:t>
            </w:r>
          </w:p>
          <w:p w:rsidR="00000000" w:rsidRDefault="000877C1">
            <w:pPr>
              <w:jc w:val="center"/>
            </w:pPr>
            <w:r>
              <w:t>132</w:t>
            </w:r>
          </w:p>
          <w:p w:rsidR="00000000" w:rsidRDefault="000877C1">
            <w:pPr>
              <w:jc w:val="center"/>
            </w:pPr>
            <w:r>
              <w:t>146</w:t>
            </w:r>
          </w:p>
          <w:p w:rsidR="00000000" w:rsidRDefault="000877C1">
            <w:pPr>
              <w:jc w:val="center"/>
            </w:pPr>
            <w:r>
              <w:t>160</w:t>
            </w:r>
          </w:p>
          <w:p w:rsidR="00000000" w:rsidRDefault="000877C1">
            <w:pPr>
              <w:jc w:val="center"/>
            </w:pPr>
            <w:r>
              <w:t>173</w:t>
            </w:r>
          </w:p>
          <w:p w:rsidR="00000000" w:rsidRDefault="000877C1">
            <w:pPr>
              <w:jc w:val="center"/>
            </w:pPr>
            <w:r>
              <w:t>187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  <w:p w:rsidR="00000000" w:rsidRDefault="000877C1">
            <w:pPr>
              <w:jc w:val="center"/>
            </w:pPr>
            <w:r>
              <w:t>0,98</w:t>
            </w:r>
          </w:p>
          <w:p w:rsidR="00000000" w:rsidRDefault="000877C1">
            <w:pPr>
              <w:jc w:val="center"/>
            </w:pPr>
            <w:r>
              <w:t>0,95</w:t>
            </w:r>
          </w:p>
          <w:p w:rsidR="00000000" w:rsidRDefault="000877C1">
            <w:pPr>
              <w:jc w:val="center"/>
            </w:pPr>
            <w:r>
              <w:t>0,92</w:t>
            </w:r>
          </w:p>
          <w:p w:rsidR="00000000" w:rsidRDefault="000877C1">
            <w:pPr>
              <w:jc w:val="center"/>
            </w:pPr>
            <w:r>
              <w:t>0,88</w:t>
            </w:r>
          </w:p>
          <w:p w:rsidR="00000000" w:rsidRDefault="000877C1">
            <w:pPr>
              <w:jc w:val="center"/>
            </w:pPr>
            <w:r>
              <w:t>0,85</w:t>
            </w:r>
          </w:p>
          <w:p w:rsidR="00000000" w:rsidRDefault="000877C1">
            <w:pPr>
              <w:jc w:val="center"/>
            </w:pPr>
            <w:r>
              <w:t>0,81</w:t>
            </w:r>
          </w:p>
          <w:p w:rsidR="00000000" w:rsidRDefault="000877C1">
            <w:pPr>
              <w:jc w:val="center"/>
            </w:pPr>
            <w:r>
              <w:t>0,77</w:t>
            </w:r>
          </w:p>
          <w:p w:rsidR="00000000" w:rsidRDefault="000877C1">
            <w:pPr>
              <w:jc w:val="center"/>
            </w:pPr>
            <w:r>
              <w:t>0,69</w:t>
            </w:r>
          </w:p>
          <w:p w:rsidR="00000000" w:rsidRDefault="000877C1">
            <w:pPr>
              <w:jc w:val="center"/>
            </w:pPr>
            <w:r>
              <w:t>0,61</w:t>
            </w:r>
          </w:p>
          <w:p w:rsidR="00000000" w:rsidRDefault="000877C1">
            <w:pPr>
              <w:jc w:val="center"/>
            </w:pPr>
            <w:r>
              <w:t>0,53</w:t>
            </w:r>
          </w:p>
          <w:p w:rsidR="00000000" w:rsidRDefault="000877C1">
            <w:pPr>
              <w:jc w:val="center"/>
            </w:pPr>
            <w:r>
              <w:t>0,44</w:t>
            </w:r>
          </w:p>
          <w:p w:rsidR="00000000" w:rsidRDefault="000877C1">
            <w:pPr>
              <w:jc w:val="center"/>
            </w:pPr>
            <w:r>
              <w:t>0,36</w:t>
            </w:r>
          </w:p>
          <w:p w:rsidR="00000000" w:rsidRDefault="000877C1">
            <w:pPr>
              <w:jc w:val="center"/>
            </w:pPr>
            <w:r>
              <w:t>0,29</w:t>
            </w:r>
          </w:p>
          <w:p w:rsidR="00000000" w:rsidRDefault="000877C1">
            <w:pPr>
              <w:jc w:val="center"/>
            </w:pPr>
            <w:r>
              <w:t>0,21</w:t>
            </w:r>
          </w:p>
          <w:p w:rsidR="00000000" w:rsidRDefault="000877C1">
            <w:pPr>
              <w:jc w:val="center"/>
            </w:pPr>
            <w:r>
              <w:t>0,17</w:t>
            </w:r>
          </w:p>
          <w:p w:rsidR="00000000" w:rsidRDefault="000877C1">
            <w:pPr>
              <w:jc w:val="center"/>
            </w:pPr>
            <w:r>
              <w:t>0,13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  <w:p w:rsidR="00000000" w:rsidRDefault="000877C1">
            <w:pPr>
              <w:jc w:val="center"/>
            </w:pPr>
            <w:r>
              <w:t>0,96</w:t>
            </w:r>
          </w:p>
          <w:p w:rsidR="00000000" w:rsidRDefault="000877C1">
            <w:pPr>
              <w:jc w:val="center"/>
            </w:pPr>
            <w:r>
              <w:t>0,92</w:t>
            </w:r>
          </w:p>
          <w:p w:rsidR="00000000" w:rsidRDefault="000877C1">
            <w:pPr>
              <w:jc w:val="center"/>
            </w:pPr>
            <w:r>
              <w:t>0,88</w:t>
            </w:r>
          </w:p>
          <w:p w:rsidR="00000000" w:rsidRDefault="000877C1">
            <w:pPr>
              <w:jc w:val="center"/>
            </w:pPr>
            <w:r>
              <w:t>0,84</w:t>
            </w:r>
          </w:p>
          <w:p w:rsidR="00000000" w:rsidRDefault="000877C1">
            <w:pPr>
              <w:jc w:val="center"/>
            </w:pPr>
            <w:r>
              <w:t>0,79</w:t>
            </w:r>
          </w:p>
          <w:p w:rsidR="00000000" w:rsidRDefault="000877C1">
            <w:pPr>
              <w:jc w:val="center"/>
            </w:pPr>
            <w:r>
              <w:t>0,74</w:t>
            </w:r>
          </w:p>
          <w:p w:rsidR="00000000" w:rsidRDefault="000877C1">
            <w:pPr>
              <w:jc w:val="center"/>
            </w:pPr>
            <w:r>
              <w:t>0,7</w:t>
            </w:r>
          </w:p>
          <w:p w:rsidR="00000000" w:rsidRDefault="000877C1">
            <w:pPr>
              <w:jc w:val="center"/>
            </w:pPr>
            <w:r>
              <w:t>0,61</w:t>
            </w:r>
          </w:p>
          <w:p w:rsidR="00000000" w:rsidRDefault="000877C1">
            <w:pPr>
              <w:jc w:val="center"/>
            </w:pPr>
            <w:r>
              <w:t>0,52</w:t>
            </w:r>
          </w:p>
          <w:p w:rsidR="00000000" w:rsidRDefault="000877C1">
            <w:pPr>
              <w:jc w:val="center"/>
            </w:pPr>
            <w:r>
              <w:t>0,45</w:t>
            </w:r>
          </w:p>
          <w:p w:rsidR="00000000" w:rsidRDefault="000877C1">
            <w:pPr>
              <w:jc w:val="center"/>
            </w:pPr>
            <w:r>
              <w:t>0,38</w:t>
            </w:r>
          </w:p>
          <w:p w:rsidR="00000000" w:rsidRDefault="000877C1">
            <w:pPr>
              <w:jc w:val="center"/>
            </w:pPr>
            <w:r>
              <w:t>0,31</w:t>
            </w:r>
          </w:p>
          <w:p w:rsidR="00000000" w:rsidRDefault="000877C1">
            <w:pPr>
              <w:jc w:val="center"/>
            </w:pPr>
            <w:r>
              <w:t>0,25</w:t>
            </w:r>
          </w:p>
          <w:p w:rsidR="00000000" w:rsidRDefault="000877C1">
            <w:pPr>
              <w:jc w:val="center"/>
            </w:pPr>
            <w:r>
              <w:t>0,18</w:t>
            </w:r>
          </w:p>
          <w:p w:rsidR="00000000" w:rsidRDefault="000877C1">
            <w:pPr>
              <w:jc w:val="center"/>
            </w:pPr>
            <w:r>
              <w:t>0,15</w:t>
            </w:r>
          </w:p>
          <w:p w:rsidR="00000000" w:rsidRDefault="000877C1">
            <w:pPr>
              <w:jc w:val="center"/>
            </w:pPr>
            <w:r>
              <w:t>0,12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  <w:p w:rsidR="00000000" w:rsidRDefault="000877C1">
            <w:pPr>
              <w:jc w:val="center"/>
            </w:pPr>
            <w:r>
              <w:t>0,95</w:t>
            </w:r>
          </w:p>
          <w:p w:rsidR="00000000" w:rsidRDefault="000877C1">
            <w:pPr>
              <w:jc w:val="center"/>
            </w:pPr>
            <w:r>
              <w:t>0,9</w:t>
            </w:r>
          </w:p>
          <w:p w:rsidR="00000000" w:rsidRDefault="000877C1">
            <w:pPr>
              <w:jc w:val="center"/>
            </w:pPr>
            <w:r>
              <w:t>0,84</w:t>
            </w:r>
          </w:p>
          <w:p w:rsidR="00000000" w:rsidRDefault="000877C1">
            <w:pPr>
              <w:jc w:val="center"/>
            </w:pPr>
            <w:r>
              <w:t>0,79</w:t>
            </w:r>
          </w:p>
          <w:p w:rsidR="00000000" w:rsidRDefault="000877C1">
            <w:pPr>
              <w:jc w:val="center"/>
            </w:pPr>
            <w:r>
              <w:t>0,73</w:t>
            </w:r>
          </w:p>
          <w:p w:rsidR="00000000" w:rsidRDefault="000877C1">
            <w:pPr>
              <w:jc w:val="center"/>
            </w:pPr>
            <w:r>
              <w:t>0,68</w:t>
            </w:r>
          </w:p>
          <w:p w:rsidR="00000000" w:rsidRDefault="000877C1">
            <w:pPr>
              <w:jc w:val="center"/>
            </w:pPr>
            <w:r>
              <w:t>0,63</w:t>
            </w:r>
          </w:p>
          <w:p w:rsidR="00000000" w:rsidRDefault="000877C1">
            <w:pPr>
              <w:jc w:val="center"/>
            </w:pPr>
            <w:r>
              <w:t>0,53</w:t>
            </w:r>
          </w:p>
          <w:p w:rsidR="00000000" w:rsidRDefault="000877C1">
            <w:pPr>
              <w:jc w:val="center"/>
            </w:pPr>
            <w:r>
              <w:t>0,45</w:t>
            </w:r>
          </w:p>
          <w:p w:rsidR="00000000" w:rsidRDefault="000877C1">
            <w:pPr>
              <w:jc w:val="center"/>
            </w:pPr>
            <w:r>
              <w:t>0,39</w:t>
            </w:r>
          </w:p>
          <w:p w:rsidR="00000000" w:rsidRDefault="000877C1">
            <w:pPr>
              <w:jc w:val="center"/>
            </w:pPr>
            <w:r>
              <w:t>0,32</w:t>
            </w:r>
          </w:p>
          <w:p w:rsidR="00000000" w:rsidRDefault="000877C1">
            <w:pPr>
              <w:jc w:val="center"/>
            </w:pPr>
            <w:r>
              <w:t>0,26</w:t>
            </w:r>
          </w:p>
          <w:p w:rsidR="00000000" w:rsidRDefault="000877C1">
            <w:pPr>
              <w:jc w:val="center"/>
            </w:pPr>
            <w:r>
              <w:t>0,21</w:t>
            </w:r>
          </w:p>
          <w:p w:rsidR="00000000" w:rsidRDefault="000877C1">
            <w:pPr>
              <w:jc w:val="center"/>
            </w:pPr>
            <w:r>
              <w:t>0,16</w:t>
            </w:r>
          </w:p>
          <w:p w:rsidR="00000000" w:rsidRDefault="000877C1">
            <w:pPr>
              <w:jc w:val="center"/>
            </w:pPr>
            <w:r>
              <w:t>0,13</w:t>
            </w:r>
          </w:p>
          <w:p w:rsidR="00000000" w:rsidRDefault="000877C1">
            <w:pPr>
              <w:jc w:val="center"/>
            </w:pPr>
            <w:r>
              <w:t>0,1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0,98</w:t>
            </w:r>
          </w:p>
          <w:p w:rsidR="00000000" w:rsidRDefault="000877C1">
            <w:pPr>
              <w:jc w:val="center"/>
            </w:pPr>
            <w:r>
              <w:t>0,91</w:t>
            </w:r>
          </w:p>
          <w:p w:rsidR="00000000" w:rsidRDefault="000877C1">
            <w:pPr>
              <w:jc w:val="center"/>
            </w:pPr>
            <w:r>
              <w:t>0,85</w:t>
            </w:r>
          </w:p>
          <w:p w:rsidR="00000000" w:rsidRDefault="000877C1">
            <w:pPr>
              <w:jc w:val="center"/>
            </w:pPr>
            <w:r>
              <w:t>0,79</w:t>
            </w:r>
          </w:p>
          <w:p w:rsidR="00000000" w:rsidRDefault="000877C1">
            <w:pPr>
              <w:jc w:val="center"/>
            </w:pPr>
            <w:r>
              <w:t>0,72</w:t>
            </w:r>
          </w:p>
          <w:p w:rsidR="00000000" w:rsidRDefault="000877C1">
            <w:pPr>
              <w:jc w:val="center"/>
            </w:pPr>
            <w:r>
              <w:t>0,66</w:t>
            </w:r>
          </w:p>
          <w:p w:rsidR="00000000" w:rsidRDefault="000877C1">
            <w:pPr>
              <w:jc w:val="center"/>
            </w:pPr>
            <w:r>
              <w:t>0,59</w:t>
            </w:r>
          </w:p>
          <w:p w:rsidR="00000000" w:rsidRDefault="000877C1">
            <w:pPr>
              <w:jc w:val="center"/>
            </w:pPr>
            <w:r>
              <w:t>0,53</w:t>
            </w:r>
          </w:p>
          <w:p w:rsidR="00000000" w:rsidRDefault="000877C1">
            <w:pPr>
              <w:jc w:val="center"/>
            </w:pPr>
            <w:r>
              <w:t>0,43</w:t>
            </w:r>
          </w:p>
          <w:p w:rsidR="00000000" w:rsidRDefault="000877C1">
            <w:pPr>
              <w:jc w:val="center"/>
            </w:pPr>
            <w:r>
              <w:t>0,36</w:t>
            </w:r>
          </w:p>
          <w:p w:rsidR="00000000" w:rsidRDefault="000877C1">
            <w:pPr>
              <w:jc w:val="center"/>
            </w:pPr>
            <w:r>
              <w:t>0,32</w:t>
            </w:r>
          </w:p>
          <w:p w:rsidR="00000000" w:rsidRDefault="000877C1">
            <w:pPr>
              <w:jc w:val="center"/>
            </w:pPr>
            <w:r>
              <w:t>0,26</w:t>
            </w:r>
          </w:p>
          <w:p w:rsidR="00000000" w:rsidRDefault="000877C1">
            <w:pPr>
              <w:jc w:val="center"/>
            </w:pPr>
            <w:r>
              <w:t>0,21</w:t>
            </w:r>
          </w:p>
          <w:p w:rsidR="00000000" w:rsidRDefault="000877C1">
            <w:pPr>
              <w:jc w:val="center"/>
            </w:pPr>
            <w:r>
              <w:t>0,17</w:t>
            </w:r>
          </w:p>
          <w:p w:rsidR="00000000" w:rsidRDefault="000877C1">
            <w:pPr>
              <w:jc w:val="center"/>
            </w:pPr>
            <w:r>
              <w:t>0,13</w:t>
            </w:r>
          </w:p>
          <w:p w:rsidR="00000000" w:rsidRDefault="000877C1">
            <w:pPr>
              <w:jc w:val="center"/>
            </w:pPr>
            <w:r>
              <w:t>0,1</w:t>
            </w:r>
          </w:p>
          <w:p w:rsidR="00000000" w:rsidRDefault="000877C1">
            <w:pPr>
              <w:jc w:val="center"/>
            </w:pPr>
            <w:r>
              <w:t>0,08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0,94</w:t>
            </w:r>
          </w:p>
          <w:p w:rsidR="00000000" w:rsidRDefault="000877C1">
            <w:pPr>
              <w:jc w:val="center"/>
            </w:pPr>
            <w:r>
              <w:t>0,88</w:t>
            </w:r>
          </w:p>
          <w:p w:rsidR="00000000" w:rsidRDefault="000877C1">
            <w:pPr>
              <w:jc w:val="center"/>
            </w:pPr>
            <w:r>
              <w:t>0,8</w:t>
            </w:r>
          </w:p>
          <w:p w:rsidR="00000000" w:rsidRDefault="000877C1">
            <w:pPr>
              <w:jc w:val="center"/>
            </w:pPr>
            <w:r>
              <w:t>0,72</w:t>
            </w:r>
          </w:p>
          <w:p w:rsidR="00000000" w:rsidRDefault="000877C1">
            <w:pPr>
              <w:jc w:val="center"/>
            </w:pPr>
            <w:r>
              <w:t>0,64</w:t>
            </w:r>
          </w:p>
          <w:p w:rsidR="00000000" w:rsidRDefault="000877C1">
            <w:pPr>
              <w:jc w:val="center"/>
            </w:pPr>
            <w:r>
              <w:t>0,57</w:t>
            </w:r>
          </w:p>
          <w:p w:rsidR="00000000" w:rsidRDefault="000877C1">
            <w:pPr>
              <w:jc w:val="center"/>
            </w:pPr>
            <w:r>
              <w:t>0,5</w:t>
            </w:r>
          </w:p>
          <w:p w:rsidR="00000000" w:rsidRDefault="000877C1">
            <w:pPr>
              <w:jc w:val="center"/>
            </w:pPr>
            <w:r>
              <w:t>0,45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>0,35</w:t>
            </w:r>
          </w:p>
          <w:p w:rsidR="00000000" w:rsidRDefault="000877C1">
            <w:pPr>
              <w:jc w:val="center"/>
            </w:pPr>
            <w:r>
              <w:t>0,29</w:t>
            </w:r>
          </w:p>
          <w:p w:rsidR="00000000" w:rsidRDefault="000877C1">
            <w:pPr>
              <w:jc w:val="center"/>
            </w:pPr>
            <w:r>
              <w:t>0,25</w:t>
            </w:r>
          </w:p>
          <w:p w:rsidR="00000000" w:rsidRDefault="000877C1">
            <w:pPr>
              <w:jc w:val="center"/>
            </w:pPr>
            <w:r>
              <w:t>0,21</w:t>
            </w:r>
          </w:p>
          <w:p w:rsidR="00000000" w:rsidRDefault="000877C1">
            <w:pPr>
              <w:jc w:val="center"/>
            </w:pPr>
            <w:r>
              <w:t>0,17</w:t>
            </w:r>
          </w:p>
          <w:p w:rsidR="00000000" w:rsidRDefault="000877C1">
            <w:pPr>
              <w:jc w:val="center"/>
            </w:pPr>
            <w:r>
              <w:t>0,14</w:t>
            </w:r>
          </w:p>
          <w:p w:rsidR="00000000" w:rsidRDefault="000877C1">
            <w:pPr>
              <w:jc w:val="center"/>
            </w:pPr>
            <w:r>
              <w:t>0,1</w:t>
            </w:r>
          </w:p>
          <w:p w:rsidR="00000000" w:rsidRDefault="000877C1">
            <w:pPr>
              <w:jc w:val="center"/>
            </w:pPr>
            <w:r>
              <w:t>0,08</w:t>
            </w:r>
          </w:p>
          <w:p w:rsidR="00000000" w:rsidRDefault="000877C1">
            <w:pPr>
              <w:jc w:val="center"/>
            </w:pPr>
            <w:r>
              <w:t>0,06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  <w:p w:rsidR="00000000" w:rsidRDefault="000877C1">
            <w:pPr>
              <w:jc w:val="center"/>
            </w:pPr>
            <w:r>
              <w:t>0,81</w:t>
            </w:r>
          </w:p>
          <w:p w:rsidR="00000000" w:rsidRDefault="000877C1">
            <w:pPr>
              <w:jc w:val="center"/>
            </w:pPr>
            <w:r>
              <w:t>0,7</w:t>
            </w:r>
          </w:p>
          <w:p w:rsidR="00000000" w:rsidRDefault="000877C1">
            <w:pPr>
              <w:jc w:val="center"/>
            </w:pPr>
            <w:r>
              <w:t>0,6</w:t>
            </w:r>
          </w:p>
          <w:p w:rsidR="00000000" w:rsidRDefault="000877C1">
            <w:pPr>
              <w:jc w:val="center"/>
            </w:pPr>
            <w:r>
              <w:t>0,51</w:t>
            </w:r>
          </w:p>
          <w:p w:rsidR="00000000" w:rsidRDefault="000877C1">
            <w:pPr>
              <w:jc w:val="center"/>
            </w:pPr>
            <w:r>
              <w:t>0,43</w:t>
            </w:r>
          </w:p>
          <w:p w:rsidR="00000000" w:rsidRDefault="000877C1">
            <w:pPr>
              <w:jc w:val="center"/>
            </w:pPr>
            <w:r>
              <w:t>0,37</w:t>
            </w:r>
          </w:p>
          <w:p w:rsidR="00000000" w:rsidRDefault="000877C1">
            <w:pPr>
              <w:jc w:val="center"/>
            </w:pPr>
            <w:r>
              <w:t>0,32</w:t>
            </w:r>
          </w:p>
          <w:p w:rsidR="00000000" w:rsidRDefault="000877C1">
            <w:pPr>
              <w:jc w:val="center"/>
            </w:pPr>
            <w:r>
              <w:t>0,24</w:t>
            </w:r>
          </w:p>
          <w:p w:rsidR="00000000" w:rsidRDefault="000877C1">
            <w:pPr>
              <w:jc w:val="center"/>
            </w:pPr>
            <w:r>
              <w:t>0,2</w:t>
            </w:r>
          </w:p>
          <w:p w:rsidR="00000000" w:rsidRDefault="000877C1">
            <w:pPr>
              <w:jc w:val="center"/>
            </w:pPr>
            <w:r>
              <w:t>0,17</w:t>
            </w:r>
          </w:p>
          <w:p w:rsidR="00000000" w:rsidRDefault="000877C1">
            <w:pPr>
              <w:jc w:val="center"/>
            </w:pPr>
            <w:r>
              <w:t>0,14</w:t>
            </w:r>
          </w:p>
          <w:p w:rsidR="00000000" w:rsidRDefault="000877C1">
            <w:pPr>
              <w:jc w:val="center"/>
            </w:pPr>
            <w:r>
              <w:t>0,12</w:t>
            </w:r>
          </w:p>
          <w:p w:rsidR="00000000" w:rsidRDefault="000877C1">
            <w:pPr>
              <w:jc w:val="center"/>
            </w:pPr>
            <w:r>
              <w:t>0,09</w:t>
            </w:r>
          </w:p>
          <w:p w:rsidR="00000000" w:rsidRDefault="000877C1">
            <w:pPr>
              <w:jc w:val="center"/>
            </w:pPr>
            <w:r>
              <w:t>0</w:t>
            </w:r>
            <w:r>
              <w:t>,07</w:t>
            </w:r>
          </w:p>
          <w:p w:rsidR="00000000" w:rsidRDefault="000877C1">
            <w:pPr>
              <w:jc w:val="center"/>
            </w:pPr>
            <w:r>
              <w:t>0,05</w:t>
            </w:r>
          </w:p>
          <w:p w:rsidR="00000000" w:rsidRDefault="000877C1">
            <w:pPr>
              <w:jc w:val="center"/>
            </w:pPr>
            <w:r>
              <w:t>0,04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0,82</w:t>
            </w:r>
          </w:p>
          <w:p w:rsidR="00000000" w:rsidRDefault="000877C1">
            <w:pPr>
              <w:jc w:val="center"/>
            </w:pPr>
            <w:r>
              <w:t>0,68</w:t>
            </w:r>
          </w:p>
          <w:p w:rsidR="00000000" w:rsidRDefault="000877C1">
            <w:pPr>
              <w:jc w:val="center"/>
            </w:pPr>
            <w:r>
              <w:t>0,54</w:t>
            </w:r>
          </w:p>
          <w:p w:rsidR="00000000" w:rsidRDefault="000877C1">
            <w:pPr>
              <w:jc w:val="center"/>
            </w:pPr>
            <w:r>
              <w:t>0,43</w:t>
            </w:r>
          </w:p>
          <w:p w:rsidR="00000000" w:rsidRDefault="000877C1">
            <w:pPr>
              <w:jc w:val="center"/>
            </w:pPr>
            <w:r>
              <w:t>0,34</w:t>
            </w:r>
          </w:p>
          <w:p w:rsidR="00000000" w:rsidRDefault="000877C1">
            <w:pPr>
              <w:jc w:val="center"/>
            </w:pPr>
            <w:r>
              <w:t>0,28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>0,23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623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1453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t>Примечания:</w:t>
            </w:r>
            <w:r>
              <w:t xml:space="preserve"> 1. Коэффициент</w:t>
            </w:r>
            <w:r w:rsidRPr="005B1453">
              <w:t xml:space="preserve"> </w:t>
            </w:r>
            <w:r>
              <w:rPr>
                <w:i/>
              </w:rPr>
              <w:sym w:font="Symbol" w:char="F06A"/>
            </w:r>
            <w:r>
              <w:t xml:space="preserve"> при промежуточных величинах гибкостей определяется по интерполяции. </w:t>
            </w:r>
          </w:p>
          <w:p w:rsidR="00000000" w:rsidRPr="005B1453" w:rsidRDefault="000877C1">
            <w:pPr>
              <w:ind w:firstLine="426"/>
              <w:jc w:val="both"/>
            </w:pPr>
            <w:r>
              <w:t xml:space="preserve">2. Коэффициент </w:t>
            </w:r>
            <w:r>
              <w:rPr>
                <w:i/>
              </w:rPr>
              <w:sym w:font="Symbol" w:char="F06A"/>
            </w:r>
            <w:r>
              <w:t xml:space="preserve"> для отношений</w:t>
            </w:r>
            <w:r w:rsidRPr="005B1453">
              <w:t xml:space="preserve"> </w:t>
            </w:r>
            <w:r>
              <w:rPr>
                <w:position w:val="-10"/>
              </w:rPr>
              <w:object w:dxaOrig="260" w:dyaOrig="340">
                <v:shape id="_x0000_i1037" type="#_x0000_t75" style="width:10.5pt;height:14.25pt" o:ole="">
                  <v:imagedata r:id="rId23" o:title=""/>
                </v:shape>
                <o:OLEObject Type="Embed" ProgID="Equation.2" ShapeID="_x0000_i1037" DrawAspect="Content" ObjectID="_1401863342" r:id="rId25"/>
              </w:object>
            </w:r>
            <w:r>
              <w:t xml:space="preserve">, превышающих </w:t>
            </w:r>
            <w:proofErr w:type="gramStart"/>
            <w:r>
              <w:t>предельные</w:t>
            </w:r>
            <w:proofErr w:type="gramEnd"/>
            <w:r>
              <w:t xml:space="preserve"> (</w:t>
            </w:r>
            <w:proofErr w:type="spellStart"/>
            <w:r>
              <w:t>пп</w:t>
            </w:r>
            <w:proofErr w:type="spellEnd"/>
            <w:r>
              <w:t xml:space="preserve">. 6.18 — 6.20), следует принимать при определении </w:t>
            </w:r>
            <w:r>
              <w:rPr>
                <w:i/>
              </w:rPr>
              <w:sym w:font="Symbol" w:char="F06A"/>
            </w:r>
            <w:r>
              <w:rPr>
                <w:i/>
                <w:vertAlign w:val="subscript"/>
                <w:lang w:val="en-US"/>
              </w:rPr>
              <w:t>c</w:t>
            </w:r>
            <w:r>
              <w:t xml:space="preserve"> (п. 4.7) в сл</w:t>
            </w:r>
            <w:r>
              <w:t>у</w:t>
            </w:r>
            <w:r>
              <w:t xml:space="preserve">чае расчета на </w:t>
            </w:r>
            <w:proofErr w:type="spellStart"/>
            <w:r>
              <w:t>внецентренное</w:t>
            </w:r>
            <w:proofErr w:type="spellEnd"/>
            <w:r>
              <w:t xml:space="preserve"> сжатие с большими эксцентрис</w:t>
            </w:r>
            <w:r>
              <w:t>и</w:t>
            </w:r>
            <w:r>
              <w:t xml:space="preserve">тетами. </w:t>
            </w:r>
          </w:p>
          <w:p w:rsidR="00000000" w:rsidRDefault="000877C1">
            <w:pPr>
              <w:ind w:left="102" w:firstLine="284"/>
              <w:jc w:val="both"/>
            </w:pPr>
            <w:r>
              <w:t>3. Для кладки с сетчатым армированием величины упругих хара</w:t>
            </w:r>
            <w:r>
              <w:t>к</w:t>
            </w:r>
            <w:r>
              <w:t>теристик, определя</w:t>
            </w:r>
            <w:r>
              <w:t>е</w:t>
            </w:r>
            <w:r>
              <w:t>мые по формуле (4), могут</w:t>
            </w:r>
            <w:r w:rsidRPr="005B1453">
              <w:t xml:space="preserve"> </w:t>
            </w:r>
            <w:r>
              <w:t>быть менее 200.</w:t>
            </w:r>
          </w:p>
        </w:tc>
      </w:tr>
    </w:tbl>
    <w:p w:rsidR="00000000" w:rsidRDefault="000877C1">
      <w:pPr>
        <w:spacing w:before="120" w:after="120"/>
        <w:jc w:val="center"/>
      </w:pPr>
      <w:r>
        <w:pict>
          <v:shape id="_x0000_i1038" type="#_x0000_t75" style="width:314.25pt;height:129.75pt">
            <v:imagedata r:id="rId26" o:title=""/>
          </v:shape>
        </w:pict>
      </w:r>
    </w:p>
    <w:p w:rsidR="00000000" w:rsidRDefault="000877C1">
      <w:pPr>
        <w:jc w:val="center"/>
        <w:rPr>
          <w:b/>
        </w:rPr>
      </w:pPr>
      <w:r>
        <w:rPr>
          <w:b/>
        </w:rPr>
        <w:t>Рис.</w:t>
      </w:r>
      <w:r>
        <w:rPr>
          <w:b/>
        </w:rPr>
        <w:t xml:space="preserve"> 4. Коэффициенты </w:t>
      </w:r>
      <w:r>
        <w:rPr>
          <w:b/>
          <w:i/>
        </w:rPr>
        <w:sym w:font="Symbol" w:char="F06A"/>
      </w:r>
      <w:r>
        <w:rPr>
          <w:b/>
          <w:i/>
        </w:rPr>
        <w:t xml:space="preserve"> </w:t>
      </w:r>
      <w:r>
        <w:rPr>
          <w:b/>
        </w:rPr>
        <w:t>и</w:t>
      </w:r>
      <w:r>
        <w:rPr>
          <w:b/>
          <w:i/>
        </w:rPr>
        <w:t xml:space="preserve"> т</w:t>
      </w:r>
      <w:proofErr w:type="gramStart"/>
      <w:r>
        <w:rPr>
          <w:b/>
          <w:i/>
          <w:vertAlign w:val="subscript"/>
          <w:lang w:val="en-US"/>
        </w:rPr>
        <w:t>g</w:t>
      </w:r>
      <w:proofErr w:type="gramEnd"/>
      <w:r>
        <w:rPr>
          <w:b/>
        </w:rPr>
        <w:t xml:space="preserve"> по высоте сжатых стен и столбов</w:t>
      </w:r>
    </w:p>
    <w:p w:rsidR="00000000" w:rsidRDefault="000877C1">
      <w:pPr>
        <w:spacing w:after="120"/>
        <w:ind w:firstLine="425"/>
        <w:jc w:val="center"/>
      </w:pPr>
      <w:r>
        <w:rPr>
          <w:i/>
        </w:rPr>
        <w:t>а -</w:t>
      </w:r>
      <w:r>
        <w:t xml:space="preserve"> шарнирно </w:t>
      </w:r>
      <w:proofErr w:type="gramStart"/>
      <w:r>
        <w:t>опертых</w:t>
      </w:r>
      <w:proofErr w:type="gramEnd"/>
      <w:r>
        <w:t xml:space="preserve"> на неподвижные опоры</w:t>
      </w:r>
      <w:r w:rsidRPr="005B1453">
        <w:t>;</w:t>
      </w:r>
      <w:r>
        <w:t xml:space="preserve"> </w:t>
      </w:r>
      <w:r>
        <w:rPr>
          <w:i/>
        </w:rPr>
        <w:t>б</w:t>
      </w:r>
      <w:r w:rsidRPr="005B1453">
        <w:rPr>
          <w:i/>
        </w:rPr>
        <w:t xml:space="preserve"> </w:t>
      </w:r>
      <w:r>
        <w:rPr>
          <w:i/>
        </w:rPr>
        <w:t>-</w:t>
      </w:r>
      <w:r>
        <w:t xml:space="preserve"> защемленных внизу и имеющих верхнюю упругую опору</w:t>
      </w:r>
      <w:r w:rsidRPr="005B1453">
        <w:t>;</w:t>
      </w:r>
      <w:r>
        <w:t xml:space="preserve"> </w:t>
      </w:r>
      <w:r>
        <w:rPr>
          <w:i/>
        </w:rPr>
        <w:t>в</w:t>
      </w:r>
      <w:r>
        <w:t xml:space="preserve"> - свободно стоящих</w:t>
      </w:r>
    </w:p>
    <w:p w:rsidR="00000000" w:rsidRDefault="000877C1">
      <w:pPr>
        <w:ind w:firstLine="426"/>
        <w:jc w:val="both"/>
      </w:pPr>
      <w:r>
        <w:rPr>
          <w:b/>
        </w:rPr>
        <w:lastRenderedPageBreak/>
        <w:t>4.3.</w:t>
      </w:r>
      <w:r>
        <w:t xml:space="preserve"> Расчетные высоты стен и столбов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при определении коэфф</w:t>
      </w:r>
      <w:r>
        <w:t>и</w:t>
      </w:r>
      <w:r>
        <w:t xml:space="preserve">циентов продольного изгиба </w:t>
      </w:r>
      <w:r>
        <w:rPr>
          <w:i/>
        </w:rPr>
        <w:sym w:font="Symbol" w:char="F06A"/>
      </w:r>
      <w:r>
        <w:t xml:space="preserve"> в з</w:t>
      </w:r>
      <w:r>
        <w:t>а</w:t>
      </w:r>
      <w:r>
        <w:t xml:space="preserve">висимости от условий </w:t>
      </w:r>
      <w:proofErr w:type="spellStart"/>
      <w:r>
        <w:t>опирания</w:t>
      </w:r>
      <w:proofErr w:type="spellEnd"/>
      <w:r>
        <w:t xml:space="preserve"> их на г</w:t>
      </w:r>
      <w:r>
        <w:t>о</w:t>
      </w:r>
      <w:r>
        <w:t>ризонтальные опоры следует принимать:</w:t>
      </w:r>
    </w:p>
    <w:p w:rsidR="00000000" w:rsidRDefault="000877C1">
      <w:pPr>
        <w:ind w:firstLine="426"/>
        <w:jc w:val="both"/>
      </w:pPr>
      <w:r>
        <w:t xml:space="preserve">а) при неподвижных шарнирных опорах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= </w:t>
      </w:r>
      <w:r>
        <w:rPr>
          <w:i/>
        </w:rPr>
        <w:t xml:space="preserve">Н </w:t>
      </w:r>
      <w:r>
        <w:t>(рис. 4,а);</w:t>
      </w:r>
    </w:p>
    <w:p w:rsidR="00000000" w:rsidRDefault="000877C1">
      <w:pPr>
        <w:ind w:firstLine="426"/>
        <w:jc w:val="both"/>
      </w:pPr>
      <w:r>
        <w:t xml:space="preserve">б) при упругой верхней опоре и жестком защемлении в нижней опоре: для однопролетных зданий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= 1</w:t>
      </w:r>
      <w:r w:rsidRPr="005B1453">
        <w:rPr>
          <w:i/>
        </w:rPr>
        <w:t>,</w:t>
      </w:r>
      <w:r w:rsidRPr="005B1453">
        <w:t>5</w:t>
      </w:r>
      <w:r>
        <w:rPr>
          <w:i/>
          <w:lang w:val="en-US"/>
        </w:rPr>
        <w:t>H</w:t>
      </w:r>
      <w:r w:rsidRPr="005B1453">
        <w:rPr>
          <w:i/>
        </w:rPr>
        <w:t>,</w:t>
      </w:r>
      <w:r>
        <w:t xml:space="preserve"> для много</w:t>
      </w:r>
      <w:r>
        <w:t xml:space="preserve">пролетных зданий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= 1</w:t>
      </w:r>
      <w:r w:rsidRPr="005B1453">
        <w:t>,</w:t>
      </w:r>
      <w:r>
        <w:t>25</w:t>
      </w:r>
      <w:r>
        <w:rPr>
          <w:i/>
          <w:lang w:val="en-US"/>
        </w:rPr>
        <w:t>H</w:t>
      </w:r>
      <w:r>
        <w:t xml:space="preserve"> (рис. 4,б);</w:t>
      </w:r>
    </w:p>
    <w:p w:rsidR="00000000" w:rsidRDefault="000877C1">
      <w:pPr>
        <w:ind w:firstLine="426"/>
        <w:jc w:val="both"/>
      </w:pPr>
      <w:r>
        <w:t xml:space="preserve">в) для свободно стоящих конструкций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= 2</w:t>
      </w:r>
      <w:r>
        <w:rPr>
          <w:i/>
        </w:rPr>
        <w:t xml:space="preserve">Н </w:t>
      </w:r>
      <w:r>
        <w:t>(рис. 4,в);</w:t>
      </w:r>
    </w:p>
    <w:p w:rsidR="00000000" w:rsidRDefault="000877C1">
      <w:pPr>
        <w:ind w:firstLine="426"/>
        <w:jc w:val="both"/>
      </w:pPr>
      <w:r>
        <w:t>г) для конструкций с частично защемленными опорными сечениями — с учетом фактической степ</w:t>
      </w:r>
      <w:r>
        <w:t>е</w:t>
      </w:r>
      <w:r>
        <w:t xml:space="preserve">ни защемления, но не менее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= 0,8</w:t>
      </w:r>
      <w:r>
        <w:rPr>
          <w:i/>
        </w:rPr>
        <w:t xml:space="preserve">Н, </w:t>
      </w:r>
      <w:r>
        <w:t xml:space="preserve">где </w:t>
      </w:r>
      <w:r>
        <w:rPr>
          <w:i/>
        </w:rPr>
        <w:t xml:space="preserve">Н — </w:t>
      </w:r>
      <w:r>
        <w:t>расстояние между перекрытиями или другими горизо</w:t>
      </w:r>
      <w:r>
        <w:t>н</w:t>
      </w:r>
      <w:r>
        <w:t>тальными опорами, при железобетонных горизонтальных опорах расстояние между н</w:t>
      </w:r>
      <w:r>
        <w:t>и</w:t>
      </w:r>
      <w:r>
        <w:t>ми в свету.</w:t>
      </w:r>
    </w:p>
    <w:p w:rsidR="00000000" w:rsidRDefault="000877C1">
      <w:pPr>
        <w:spacing w:before="120"/>
        <w:ind w:firstLine="425"/>
        <w:jc w:val="both"/>
      </w:pPr>
      <w:r>
        <w:rPr>
          <w:b/>
          <w:i/>
        </w:rPr>
        <w:t>Примечания:</w:t>
      </w:r>
      <w:r>
        <w:t xml:space="preserve"> 1. При жестких опорах (</w:t>
      </w:r>
      <w:proofErr w:type="gramStart"/>
      <w:r>
        <w:t>см</w:t>
      </w:r>
      <w:proofErr w:type="gramEnd"/>
      <w:r>
        <w:t>. п. 6.7) и заделке в стены сборных железобетонных пер</w:t>
      </w:r>
      <w:r>
        <w:t>е</w:t>
      </w:r>
      <w:r>
        <w:t xml:space="preserve">крытий принимается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= 0</w:t>
      </w:r>
      <w:r w:rsidRPr="005B1453">
        <w:t>,</w:t>
      </w:r>
      <w:r>
        <w:t>9</w:t>
      </w:r>
      <w:r>
        <w:rPr>
          <w:i/>
          <w:lang w:val="en-US"/>
        </w:rPr>
        <w:t>H</w:t>
      </w:r>
      <w:r>
        <w:t>, а при м</w:t>
      </w:r>
      <w:r>
        <w:t>о</w:t>
      </w:r>
      <w:r>
        <w:t>нолитных же</w:t>
      </w:r>
      <w:r>
        <w:t>лезобетонных перекрытиях, опираемых на стены по чет</w:t>
      </w:r>
      <w:r>
        <w:t>ы</w:t>
      </w:r>
      <w:r>
        <w:t xml:space="preserve">рем сторонам,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= 0,8</w:t>
      </w:r>
      <w:r>
        <w:rPr>
          <w:i/>
          <w:lang w:val="en-US"/>
        </w:rPr>
        <w:t>H</w:t>
      </w:r>
      <w:r>
        <w:t>.</w:t>
      </w:r>
    </w:p>
    <w:p w:rsidR="00000000" w:rsidRDefault="000877C1">
      <w:pPr>
        <w:spacing w:after="120"/>
        <w:ind w:firstLine="425"/>
        <w:jc w:val="both"/>
      </w:pPr>
      <w:r>
        <w:t xml:space="preserve">2. Если нагрузкой является только собственная масса элемента в пределах рассчитываемого участка, то расчетную высоту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сжатых эл</w:t>
      </w:r>
      <w:r>
        <w:t>е</w:t>
      </w:r>
      <w:r>
        <w:t>ментов, указанную в п. 4.3, следует уменьшить путем умножения на к</w:t>
      </w:r>
      <w:r>
        <w:t>о</w:t>
      </w:r>
      <w:r>
        <w:t>эфф</w:t>
      </w:r>
      <w:r>
        <w:t>и</w:t>
      </w:r>
      <w:r>
        <w:t>циент 0,75.</w:t>
      </w:r>
    </w:p>
    <w:p w:rsidR="00000000" w:rsidRDefault="000877C1">
      <w:pPr>
        <w:ind w:firstLine="426"/>
        <w:jc w:val="both"/>
      </w:pPr>
      <w:r>
        <w:rPr>
          <w:b/>
        </w:rPr>
        <w:t>4.4.</w:t>
      </w:r>
      <w:r>
        <w:t xml:space="preserve"> Значения коэффициентов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и</w:t>
      </w:r>
      <w:r>
        <w:rPr>
          <w:i/>
        </w:rPr>
        <w:t xml:space="preserve"> 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b/>
        </w:rPr>
        <w:t xml:space="preserve"> </w:t>
      </w:r>
      <w:r>
        <w:t>для стен и столбов, опира</w:t>
      </w:r>
      <w:r>
        <w:t>ю</w:t>
      </w:r>
      <w:r>
        <w:t xml:space="preserve">щихся на шарнирные неподвижные опоры, с расчетной высотой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= </w:t>
      </w:r>
      <w:r>
        <w:rPr>
          <w:i/>
        </w:rPr>
        <w:t>Н</w:t>
      </w:r>
      <w:r>
        <w:t xml:space="preserve"> (см. п. 4.3) при расчете сечений, расположенных в средней трети выс</w:t>
      </w:r>
      <w:r>
        <w:t>о</w:t>
      </w:r>
      <w:r>
        <w:t xml:space="preserve">ты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 w:rsidRPr="005B1453">
        <w:rPr>
          <w:i/>
        </w:rPr>
        <w:t xml:space="preserve"> </w:t>
      </w:r>
      <w:r>
        <w:t>следует принимать пост</w:t>
      </w:r>
      <w:r>
        <w:t xml:space="preserve">оянными, равными расчетным значениям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и</w:t>
      </w:r>
      <w:r>
        <w:rPr>
          <w:i/>
        </w:rPr>
        <w:t xml:space="preserve"> т</w:t>
      </w:r>
      <w:r>
        <w:rPr>
          <w:i/>
          <w:vertAlign w:val="subscript"/>
          <w:lang w:val="en-US"/>
        </w:rPr>
        <w:t>g</w:t>
      </w:r>
      <w:r>
        <w:rPr>
          <w:i/>
        </w:rPr>
        <w:t xml:space="preserve">, </w:t>
      </w:r>
      <w:r>
        <w:t>определенным для данного элемента. При расчете сечений на учас</w:t>
      </w:r>
      <w:r>
        <w:t>т</w:t>
      </w:r>
      <w:r>
        <w:t xml:space="preserve">ках в крайних третях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коэффициенты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и</w:t>
      </w:r>
      <w:r>
        <w:rPr>
          <w:i/>
        </w:rPr>
        <w:t xml:space="preserve"> 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b/>
        </w:rPr>
        <w:t xml:space="preserve"> </w:t>
      </w:r>
      <w:r>
        <w:t>увеличиваются по лине</w:t>
      </w:r>
      <w:r>
        <w:t>й</w:t>
      </w:r>
      <w:r>
        <w:t>ному закону до единицы на опоре (рис. 4,а).</w:t>
      </w:r>
    </w:p>
    <w:p w:rsidR="00000000" w:rsidRDefault="000877C1">
      <w:pPr>
        <w:ind w:firstLine="426"/>
        <w:jc w:val="both"/>
      </w:pPr>
      <w:r>
        <w:t>Для стен и столбов, имеющих нижнюю защемленную и верхнюю упругую опоры, при расчете сеч</w:t>
      </w:r>
      <w:r>
        <w:t>е</w:t>
      </w:r>
      <w:r>
        <w:t xml:space="preserve">ний нижней части стены или столба до высоты 0,7 </w:t>
      </w:r>
      <w:r>
        <w:rPr>
          <w:i/>
        </w:rPr>
        <w:t>Н</w:t>
      </w:r>
      <w:r>
        <w:t xml:space="preserve"> принимаются расчетные значения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и</w:t>
      </w:r>
      <w:r>
        <w:rPr>
          <w:i/>
        </w:rPr>
        <w:t xml:space="preserve"> 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i/>
        </w:rPr>
        <w:t>,</w:t>
      </w:r>
      <w:r>
        <w:t xml:space="preserve"> а при ра</w:t>
      </w:r>
      <w:r>
        <w:t>с</w:t>
      </w:r>
      <w:r>
        <w:t xml:space="preserve">чете сечений верхней части стены или столба значения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и</w:t>
      </w:r>
      <w:r>
        <w:rPr>
          <w:i/>
        </w:rPr>
        <w:t xml:space="preserve"> т</w:t>
      </w:r>
      <w:r>
        <w:rPr>
          <w:i/>
          <w:vertAlign w:val="subscript"/>
          <w:lang w:val="en-US"/>
        </w:rPr>
        <w:t>g</w:t>
      </w:r>
      <w:r>
        <w:rPr>
          <w:b/>
        </w:rPr>
        <w:t xml:space="preserve"> </w:t>
      </w:r>
      <w:r>
        <w:t>для этих сеч</w:t>
      </w:r>
      <w:r>
        <w:t>е</w:t>
      </w:r>
      <w:r>
        <w:t>ний увеличиваются до един</w:t>
      </w:r>
      <w:r>
        <w:t>и</w:t>
      </w:r>
      <w:r>
        <w:t>цы по лин</w:t>
      </w:r>
      <w:r>
        <w:t>ейному закону (рис. 4,б).</w:t>
      </w:r>
    </w:p>
    <w:p w:rsidR="00000000" w:rsidRDefault="000877C1">
      <w:pPr>
        <w:ind w:firstLine="426"/>
        <w:jc w:val="both"/>
      </w:pPr>
      <w:r>
        <w:t>Для свободно стоящих стен и столбов при расчете сечений в их нижней части (до высоты 0,5</w:t>
      </w:r>
      <w:r>
        <w:rPr>
          <w:i/>
        </w:rPr>
        <w:t>Н)</w:t>
      </w:r>
      <w:r>
        <w:t xml:space="preserve"> пр</w:t>
      </w:r>
      <w:r>
        <w:t>и</w:t>
      </w:r>
      <w:r>
        <w:t xml:space="preserve">нимаются расчетные значения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и</w:t>
      </w:r>
      <w:r>
        <w:rPr>
          <w:i/>
        </w:rPr>
        <w:t xml:space="preserve"> 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i/>
        </w:rPr>
        <w:t>,</w:t>
      </w:r>
      <w:r>
        <w:rPr>
          <w:b/>
        </w:rPr>
        <w:t xml:space="preserve"> </w:t>
      </w:r>
      <w:r>
        <w:t xml:space="preserve">а в верхней половине значения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и</w:t>
      </w:r>
      <w:r>
        <w:rPr>
          <w:i/>
        </w:rPr>
        <w:t xml:space="preserve"> т</w:t>
      </w:r>
      <w:r>
        <w:rPr>
          <w:i/>
          <w:vertAlign w:val="subscript"/>
          <w:lang w:val="en-US"/>
        </w:rPr>
        <w:t>g</w:t>
      </w:r>
      <w:r>
        <w:rPr>
          <w:b/>
        </w:rPr>
        <w:t xml:space="preserve"> </w:t>
      </w:r>
      <w:r>
        <w:t>увеличиваются до единицы по лине</w:t>
      </w:r>
      <w:r>
        <w:t>й</w:t>
      </w:r>
      <w:r>
        <w:t>ному закону (рис. 4,в).</w:t>
      </w:r>
    </w:p>
    <w:p w:rsidR="00000000" w:rsidRDefault="000877C1">
      <w:pPr>
        <w:ind w:firstLine="426"/>
        <w:jc w:val="both"/>
      </w:pPr>
      <w:r>
        <w:t>В месте пересечения продольной и поперечной стен, при условии их надежного взаимного соедин</w:t>
      </w:r>
      <w:r>
        <w:t>е</w:t>
      </w:r>
      <w:r>
        <w:t xml:space="preserve">ния, коэффициенты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и</w:t>
      </w:r>
      <w:r>
        <w:rPr>
          <w:i/>
        </w:rPr>
        <w:t xml:space="preserve"> 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b/>
        </w:rPr>
        <w:t xml:space="preserve"> </w:t>
      </w:r>
      <w:r>
        <w:t xml:space="preserve">разрешается принимать равными 1. На расстоянии </w:t>
      </w:r>
      <w:r>
        <w:rPr>
          <w:i/>
        </w:rPr>
        <w:t>Н</w:t>
      </w:r>
      <w:r>
        <w:t xml:space="preserve"> от пересечения стен к</w:t>
      </w:r>
      <w:r>
        <w:t>о</w:t>
      </w:r>
      <w:r>
        <w:t>эффиц</w:t>
      </w:r>
      <w:r>
        <w:t>и</w:t>
      </w:r>
      <w:r>
        <w:t xml:space="preserve">енты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и</w:t>
      </w:r>
      <w:r>
        <w:rPr>
          <w:i/>
        </w:rPr>
        <w:t xml:space="preserve"> 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b/>
        </w:rPr>
        <w:t xml:space="preserve"> </w:t>
      </w:r>
      <w:r>
        <w:t xml:space="preserve">определяются по </w:t>
      </w:r>
      <w:proofErr w:type="spellStart"/>
      <w:r>
        <w:t>пп</w:t>
      </w:r>
      <w:proofErr w:type="spellEnd"/>
      <w:r>
        <w:t>. 4.1 — 4.3. Для промежуточных верт</w:t>
      </w:r>
      <w:r>
        <w:t>и</w:t>
      </w:r>
      <w:r>
        <w:t>ка</w:t>
      </w:r>
      <w:r>
        <w:t>льных участков коэфф</w:t>
      </w:r>
      <w:r>
        <w:t>и</w:t>
      </w:r>
      <w:r>
        <w:t xml:space="preserve">циенты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и</w:t>
      </w:r>
      <w:r>
        <w:rPr>
          <w:i/>
        </w:rPr>
        <w:t xml:space="preserve"> 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b/>
        </w:rPr>
        <w:t xml:space="preserve"> </w:t>
      </w:r>
      <w:r>
        <w:t>прин</w:t>
      </w:r>
      <w:r>
        <w:t>и</w:t>
      </w:r>
      <w:r>
        <w:t>маются по интерполяции.</w:t>
      </w:r>
    </w:p>
    <w:p w:rsidR="00000000" w:rsidRDefault="000877C1">
      <w:pPr>
        <w:ind w:firstLine="426"/>
        <w:jc w:val="both"/>
      </w:pPr>
      <w:r>
        <w:rPr>
          <w:b/>
        </w:rPr>
        <w:t>4.5.</w:t>
      </w:r>
      <w:r>
        <w:t xml:space="preserve"> В стенах, ослабленных проемами, при расчете простенков к</w:t>
      </w:r>
      <w:r>
        <w:t>о</w:t>
      </w:r>
      <w:r>
        <w:t xml:space="preserve">эффициент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принимается по ги</w:t>
      </w:r>
      <w:r>
        <w:t>б</w:t>
      </w:r>
      <w:r>
        <w:t>кости стены.</w:t>
      </w:r>
    </w:p>
    <w:p w:rsidR="00000000" w:rsidRDefault="000877C1">
      <w:pPr>
        <w:ind w:firstLine="426"/>
        <w:jc w:val="both"/>
      </w:pPr>
      <w:r>
        <w:t>Для узких простенков, ширина которых меньше толщины стены, производится также расчет пр</w:t>
      </w:r>
      <w:r>
        <w:t>о</w:t>
      </w:r>
      <w:r>
        <w:t>стенка в плоскости стены, при этом ра</w:t>
      </w:r>
      <w:r>
        <w:t>с</w:t>
      </w:r>
      <w:r>
        <w:t>четная высота простенка принимается равной высоте про</w:t>
      </w:r>
      <w:r>
        <w:t>е</w:t>
      </w:r>
      <w:r>
        <w:t>ма.</w:t>
      </w:r>
    </w:p>
    <w:p w:rsidR="00000000" w:rsidRDefault="000877C1">
      <w:pPr>
        <w:ind w:firstLine="426"/>
        <w:jc w:val="both"/>
      </w:pPr>
      <w:r>
        <w:rPr>
          <w:b/>
        </w:rPr>
        <w:t>4.6.</w:t>
      </w:r>
      <w:r>
        <w:t xml:space="preserve"> Для ступенчатых стен и столбов, верхняя часть которых имеет меньшее поперечное сечение, к</w:t>
      </w:r>
      <w:r>
        <w:t>о</w:t>
      </w:r>
      <w:r>
        <w:t xml:space="preserve">эффициенты </w:t>
      </w:r>
      <w:r>
        <w:rPr>
          <w:i/>
        </w:rPr>
        <w:sym w:font="Symbol" w:char="F06A"/>
      </w:r>
      <w:r>
        <w:rPr>
          <w:i/>
        </w:rPr>
        <w:t xml:space="preserve"> </w:t>
      </w:r>
      <w:r>
        <w:t>и</w:t>
      </w:r>
      <w:r>
        <w:rPr>
          <w:i/>
        </w:rPr>
        <w:t xml:space="preserve"> 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b/>
        </w:rPr>
        <w:t xml:space="preserve"> </w:t>
      </w:r>
      <w:r>
        <w:t>определ</w:t>
      </w:r>
      <w:r>
        <w:t>я</w:t>
      </w:r>
      <w:r>
        <w:t>ются:</w:t>
      </w:r>
    </w:p>
    <w:p w:rsidR="00000000" w:rsidRDefault="000877C1">
      <w:pPr>
        <w:ind w:firstLine="426"/>
        <w:jc w:val="both"/>
        <w:rPr>
          <w:i/>
        </w:rPr>
      </w:pPr>
      <w:r>
        <w:t xml:space="preserve">а) при </w:t>
      </w:r>
      <w:proofErr w:type="spellStart"/>
      <w:r>
        <w:t>опирании</w:t>
      </w:r>
      <w:proofErr w:type="spellEnd"/>
      <w:r>
        <w:t xml:space="preserve"> стен (столбов) н</w:t>
      </w:r>
      <w:r>
        <w:t xml:space="preserve">а неподвижные шарнирные опоры — по высоте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= </w:t>
      </w:r>
      <w:r>
        <w:rPr>
          <w:i/>
        </w:rPr>
        <w:t>Н</w:t>
      </w:r>
      <w:r>
        <w:t xml:space="preserve"> (</w:t>
      </w:r>
      <w:r>
        <w:rPr>
          <w:i/>
        </w:rPr>
        <w:t xml:space="preserve">Н — </w:t>
      </w:r>
      <w:r>
        <w:t>высота стены или столба согласно п. 4.3) и наименьшему сечению, расположенному в средней трети выс</w:t>
      </w:r>
      <w:r>
        <w:t>о</w:t>
      </w:r>
      <w:r>
        <w:t xml:space="preserve">ты </w:t>
      </w:r>
      <w:r>
        <w:rPr>
          <w:i/>
        </w:rPr>
        <w:t>Н</w:t>
      </w:r>
      <w:r>
        <w:t>;</w:t>
      </w:r>
    </w:p>
    <w:p w:rsidR="00000000" w:rsidRDefault="000877C1">
      <w:pPr>
        <w:ind w:firstLine="426"/>
        <w:jc w:val="both"/>
      </w:pPr>
      <w:r>
        <w:t>б) при упругой верхней опоре или при ее отсутствии — по расче</w:t>
      </w:r>
      <w:r>
        <w:t>т</w:t>
      </w:r>
      <w:r>
        <w:t xml:space="preserve">ной высоте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>, определенной с</w:t>
      </w:r>
      <w:r>
        <w:t>о</w:t>
      </w:r>
      <w:r>
        <w:t xml:space="preserve">гласно п. 4.3, и сечению у нижней опоры, а при расчете верхнего участка стены (столба) высотой </w:t>
      </w:r>
      <w:r>
        <w:rPr>
          <w:i/>
        </w:rPr>
        <w:t>Н</w:t>
      </w:r>
      <w:proofErr w:type="gramStart"/>
      <w:r>
        <w:rPr>
          <w:i/>
          <w:vertAlign w:val="subscript"/>
        </w:rPr>
        <w:t>1</w:t>
      </w:r>
      <w:proofErr w:type="gramEnd"/>
      <w:r>
        <w:rPr>
          <w:i/>
        </w:rPr>
        <w:t xml:space="preserve"> — </w:t>
      </w:r>
      <w:r>
        <w:t>по расче</w:t>
      </w:r>
      <w:r>
        <w:t>т</w:t>
      </w:r>
      <w:r>
        <w:t xml:space="preserve">ной высоте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rPr>
          <w:i/>
          <w:vertAlign w:val="subscript"/>
        </w:rPr>
        <w:t>1</w:t>
      </w:r>
      <w:r>
        <w:t xml:space="preserve"> и поперечному сечению этого участка;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rPr>
          <w:i/>
          <w:vertAlign w:val="subscript"/>
        </w:rPr>
        <w:t>1</w:t>
      </w:r>
      <w:r>
        <w:t xml:space="preserve"> определяется так же, как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>, но при</w:t>
      </w:r>
      <w:r w:rsidRPr="005B1453">
        <w:t xml:space="preserve"> </w:t>
      </w:r>
      <w:r>
        <w:rPr>
          <w:i/>
        </w:rPr>
        <w:t>Н = Н</w:t>
      </w:r>
      <w:r>
        <w:rPr>
          <w:i/>
          <w:vertAlign w:val="subscript"/>
        </w:rPr>
        <w:t>1</w:t>
      </w:r>
      <w:r>
        <w:t>.</w:t>
      </w:r>
    </w:p>
    <w:p w:rsidR="00000000" w:rsidRDefault="000877C1">
      <w:pPr>
        <w:spacing w:before="120" w:after="120"/>
        <w:jc w:val="center"/>
        <w:rPr>
          <w:b/>
        </w:rPr>
      </w:pPr>
      <w:proofErr w:type="spellStart"/>
      <w:r>
        <w:rPr>
          <w:b/>
        </w:rPr>
        <w:t>Внецентренно</w:t>
      </w:r>
      <w:proofErr w:type="spellEnd"/>
      <w:r>
        <w:rPr>
          <w:b/>
        </w:rPr>
        <w:t xml:space="preserve"> сжатые элементы</w:t>
      </w:r>
    </w:p>
    <w:p w:rsidR="00000000" w:rsidRDefault="000877C1">
      <w:pPr>
        <w:ind w:firstLine="426"/>
        <w:jc w:val="both"/>
      </w:pPr>
      <w:r>
        <w:rPr>
          <w:b/>
        </w:rPr>
        <w:t>4.7.</w:t>
      </w:r>
      <w:r>
        <w:t xml:space="preserve"> Расчет </w:t>
      </w:r>
      <w:proofErr w:type="spellStart"/>
      <w:r>
        <w:t>внецентренн</w:t>
      </w:r>
      <w:r>
        <w:t>о</w:t>
      </w:r>
      <w:proofErr w:type="spellEnd"/>
      <w:r>
        <w:t xml:space="preserve"> сжатых неармированных элементов к</w:t>
      </w:r>
      <w:r>
        <w:t>а</w:t>
      </w:r>
      <w:r>
        <w:t>менных конструкций следует прои</w:t>
      </w:r>
      <w:r>
        <w:t>з</w:t>
      </w:r>
      <w:r>
        <w:t>водить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t>N</w:t>
      </w:r>
      <w:r>
        <w:rPr>
          <w:i/>
        </w:rPr>
        <w:t xml:space="preserve"> </w:t>
      </w:r>
      <w:r>
        <w:rPr>
          <w:i/>
        </w:rPr>
        <w:sym w:font="Symbol" w:char="F0A3"/>
      </w:r>
      <w:r>
        <w:rPr>
          <w:i/>
        </w:rPr>
        <w:t xml:space="preserve"> т</w:t>
      </w:r>
      <w:r>
        <w:rPr>
          <w:i/>
          <w:vertAlign w:val="subscript"/>
          <w:lang w:val="en-US"/>
        </w:rPr>
        <w:t>g</w:t>
      </w:r>
      <w:r>
        <w:rPr>
          <w:i/>
        </w:rPr>
        <w:sym w:font="Symbol" w:char="F06A"/>
      </w:r>
      <w:r>
        <w:rPr>
          <w:i/>
          <w:vertAlign w:val="subscript"/>
        </w:rPr>
        <w:t>1</w:t>
      </w:r>
      <w:r w:rsidRPr="005B1453">
        <w:rPr>
          <w:i/>
        </w:rPr>
        <w:t xml:space="preserve"> </w:t>
      </w:r>
      <w:proofErr w:type="spellStart"/>
      <w:r>
        <w:rPr>
          <w:i/>
          <w:lang w:val="en-US"/>
        </w:rPr>
        <w:t>RA</w:t>
      </w:r>
      <w:r>
        <w:rPr>
          <w:i/>
          <w:vertAlign w:val="subscript"/>
          <w:lang w:val="en-US"/>
        </w:rPr>
        <w:t>c</w:t>
      </w:r>
      <w:r>
        <w:rPr>
          <w:i/>
          <w:lang w:val="en-US"/>
        </w:rPr>
        <w:t>w</w:t>
      </w:r>
      <w:proofErr w:type="spellEnd"/>
      <w:r w:rsidRPr="005B1453">
        <w:rPr>
          <w:i/>
        </w:rPr>
        <w:t>,</w:t>
      </w:r>
      <w:r>
        <w:rPr>
          <w:i/>
        </w:rPr>
        <w:t xml:space="preserve"> </w:t>
      </w:r>
      <w:r w:rsidRPr="005B1453">
        <w:rPr>
          <w:i/>
        </w:rPr>
        <w:tab/>
      </w:r>
      <w:r w:rsidRPr="005B1453">
        <w:rPr>
          <w:i/>
        </w:rPr>
        <w:tab/>
      </w:r>
      <w:r w:rsidRPr="005B1453">
        <w:rPr>
          <w:i/>
        </w:rPr>
        <w:tab/>
      </w:r>
      <w:r>
        <w:t>(13)</w:t>
      </w:r>
    </w:p>
    <w:p w:rsidR="00000000" w:rsidRDefault="000877C1">
      <w:pPr>
        <w:ind w:firstLine="426"/>
        <w:jc w:val="both"/>
      </w:pPr>
      <w:r>
        <w:t xml:space="preserve">где </w:t>
      </w:r>
      <w:r>
        <w:rPr>
          <w:i/>
        </w:rPr>
        <w:t>А</w:t>
      </w:r>
      <w:proofErr w:type="gramStart"/>
      <w:r>
        <w:rPr>
          <w:i/>
          <w:vertAlign w:val="subscript"/>
          <w:lang w:val="en-US"/>
        </w:rPr>
        <w:t>c</w:t>
      </w:r>
      <w:proofErr w:type="gramEnd"/>
      <w:r>
        <w:t xml:space="preserve"> — площадь сжатой части сечения при прямоугольной эпюре напряжений (рис. 5), определя</w:t>
      </w:r>
      <w:r>
        <w:t>е</w:t>
      </w:r>
      <w:r>
        <w:t>мая из условия, что ее центр тяжести со</w:t>
      </w:r>
      <w:r>
        <w:t>в</w:t>
      </w:r>
      <w:r>
        <w:t xml:space="preserve">падает с точкой приложения расчетной продольной силы </w:t>
      </w:r>
      <w:r>
        <w:rPr>
          <w:i/>
        </w:rPr>
        <w:t>N.</w:t>
      </w:r>
      <w:r>
        <w:t xml:space="preserve"> П</w:t>
      </w:r>
      <w:r>
        <w:t>о</w:t>
      </w:r>
      <w:r>
        <w:t xml:space="preserve">ложение границы площади </w:t>
      </w:r>
      <w:r>
        <w:rPr>
          <w:i/>
        </w:rPr>
        <w:t>А</w:t>
      </w:r>
      <w:proofErr w:type="gramStart"/>
      <w:r>
        <w:rPr>
          <w:i/>
          <w:vertAlign w:val="subscript"/>
          <w:lang w:val="en-US"/>
        </w:rPr>
        <w:t>c</w:t>
      </w:r>
      <w:proofErr w:type="gramEnd"/>
      <w:r>
        <w:t xml:space="preserve"> определяется из условия равенства нулю статич</w:t>
      </w:r>
      <w:r>
        <w:t>е</w:t>
      </w:r>
      <w:r>
        <w:t>ского момента этой пл</w:t>
      </w:r>
      <w:r>
        <w:t>о</w:t>
      </w:r>
      <w:r>
        <w:t>щади относительно ее центра тяжести для прям</w:t>
      </w:r>
      <w:r>
        <w:t>о</w:t>
      </w:r>
      <w:r>
        <w:t>угольного сечения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</w:rPr>
        <w:lastRenderedPageBreak/>
        <w:t>А</w:t>
      </w:r>
      <w:proofErr w:type="gramStart"/>
      <w:r>
        <w:rPr>
          <w:i/>
          <w:vertAlign w:val="subscript"/>
          <w:lang w:val="en-US"/>
        </w:rPr>
        <w:t>c</w:t>
      </w:r>
      <w:proofErr w:type="gramEnd"/>
      <w:r w:rsidRPr="005B1453">
        <w:rPr>
          <w:i/>
        </w:rPr>
        <w:t xml:space="preserve"> = </w:t>
      </w:r>
      <w:r>
        <w:rPr>
          <w:i/>
          <w:lang w:val="en-US"/>
        </w:rPr>
        <w:t>A</w:t>
      </w:r>
      <w:r>
        <w:rPr>
          <w:i/>
          <w:position w:val="-26"/>
          <w:lang w:val="en-US"/>
        </w:rPr>
        <w:object w:dxaOrig="920" w:dyaOrig="680">
          <v:shape id="_x0000_i1039" type="#_x0000_t75" style="width:36.75pt;height:27.75pt" o:ole="">
            <v:imagedata r:id="rId27" o:title=""/>
          </v:shape>
          <o:OLEObject Type="Embed" ProgID="Equation.2" ShapeID="_x0000_i1039" DrawAspect="Content" ObjectID="_1401863343" r:id="rId28"/>
        </w:object>
      </w:r>
      <w:r w:rsidRPr="005B1453">
        <w:rPr>
          <w:i/>
        </w:rPr>
        <w:t>,</w: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>
        <w:t>(14)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</w:rPr>
        <w:sym w:font="Symbol" w:char="F06A"/>
      </w:r>
      <w:r w:rsidRPr="005B1453">
        <w:rPr>
          <w:i/>
          <w:vertAlign w:val="subscript"/>
        </w:rPr>
        <w:t>1</w:t>
      </w:r>
      <w:r w:rsidRPr="005B1453">
        <w:rPr>
          <w:i/>
        </w:rPr>
        <w:t xml:space="preserve"> =</w:t>
      </w:r>
      <w:r>
        <w:rPr>
          <w:i/>
          <w:position w:val="-22"/>
          <w:lang w:val="en-US"/>
        </w:rPr>
        <w:object w:dxaOrig="780" w:dyaOrig="620">
          <v:shape id="_x0000_i1040" type="#_x0000_t75" style="width:33pt;height:26.25pt" o:ole="">
            <v:imagedata r:id="rId29" o:title=""/>
          </v:shape>
          <o:OLEObject Type="Embed" ProgID="Equation.2" ShapeID="_x0000_i1040" DrawAspect="Content" ObjectID="_1401863344" r:id="rId30"/>
        </w:object>
      </w:r>
      <w:r w:rsidRPr="005B1453">
        <w:rPr>
          <w:i/>
        </w:rPr>
        <w:t xml:space="preserve"> </w:t>
      </w:r>
      <w:r w:rsidRPr="005B1453">
        <w:rPr>
          <w:i/>
        </w:rPr>
        <w:tab/>
      </w:r>
      <w:r w:rsidRPr="005B1453">
        <w:rPr>
          <w:i/>
        </w:rPr>
        <w:tab/>
      </w:r>
      <w:r w:rsidRPr="005B1453">
        <w:rPr>
          <w:i/>
        </w:rPr>
        <w:tab/>
      </w:r>
      <w:r>
        <w:t>(15)</w:t>
      </w:r>
    </w:p>
    <w:p w:rsidR="00000000" w:rsidRDefault="000877C1">
      <w:pPr>
        <w:ind w:firstLine="426"/>
        <w:jc w:val="both"/>
      </w:pPr>
      <w:r>
        <w:t xml:space="preserve">В формулах (13) </w:t>
      </w:r>
      <w:r w:rsidRPr="005B1453">
        <w:noBreakHyphen/>
        <w:t xml:space="preserve"> </w:t>
      </w:r>
      <w:r>
        <w:t>(15):</w:t>
      </w:r>
    </w:p>
    <w:p w:rsidR="00000000" w:rsidRDefault="000877C1">
      <w:pPr>
        <w:ind w:left="851" w:hanging="425"/>
        <w:jc w:val="both"/>
      </w:pPr>
      <w:r>
        <w:rPr>
          <w:i/>
          <w:lang w:val="en-US"/>
        </w:rPr>
        <w:t>R</w:t>
      </w:r>
      <w:r>
        <w:rPr>
          <w:i/>
        </w:rPr>
        <w:t xml:space="preserve"> — </w:t>
      </w:r>
      <w:r>
        <w:t>расчетное сопротивление кладки сжатию;</w:t>
      </w:r>
    </w:p>
    <w:p w:rsidR="00000000" w:rsidRDefault="000877C1">
      <w:pPr>
        <w:ind w:left="851" w:hanging="425"/>
        <w:jc w:val="both"/>
      </w:pPr>
      <w:r>
        <w:rPr>
          <w:i/>
          <w:lang w:val="en-US"/>
        </w:rPr>
        <w:t>A</w:t>
      </w:r>
      <w:r>
        <w:rPr>
          <w:i/>
        </w:rPr>
        <w:t xml:space="preserve"> — </w:t>
      </w:r>
      <w:r>
        <w:t>площадь сечения элемента;</w:t>
      </w:r>
    </w:p>
    <w:p w:rsidR="00000000" w:rsidRDefault="000877C1">
      <w:pPr>
        <w:ind w:left="851" w:hanging="425"/>
        <w:jc w:val="both"/>
      </w:pPr>
      <w:proofErr w:type="gramStart"/>
      <w:r>
        <w:rPr>
          <w:i/>
          <w:lang w:val="en-US"/>
        </w:rPr>
        <w:t>h</w:t>
      </w:r>
      <w:proofErr w:type="gramEnd"/>
      <w:r>
        <w:rPr>
          <w:i/>
        </w:rPr>
        <w:t xml:space="preserve"> — </w:t>
      </w:r>
      <w:r>
        <w:t>высота сечения в плоскости действия</w:t>
      </w:r>
      <w:r w:rsidRPr="005B1453">
        <w:t xml:space="preserve"> </w:t>
      </w:r>
      <w:r>
        <w:t>изгибающего моме</w:t>
      </w:r>
      <w:r>
        <w:t>н</w:t>
      </w:r>
      <w:r>
        <w:t>та;</w:t>
      </w:r>
    </w:p>
    <w:p w:rsidR="00000000" w:rsidRDefault="000877C1">
      <w:pPr>
        <w:ind w:left="851" w:hanging="425"/>
        <w:jc w:val="both"/>
      </w:pPr>
      <w:r>
        <w:rPr>
          <w:i/>
          <w:lang w:val="en-US"/>
        </w:rPr>
        <w:t>e</w:t>
      </w:r>
      <w:r w:rsidRPr="005B1453">
        <w:rPr>
          <w:i/>
          <w:vertAlign w:val="subscript"/>
        </w:rPr>
        <w:t>0</w:t>
      </w:r>
      <w:r>
        <w:t xml:space="preserve"> — эксцентриситет расчетной силы</w:t>
      </w:r>
      <w:r w:rsidRPr="005B1453">
        <w:t xml:space="preserve"> </w:t>
      </w:r>
      <w:r>
        <w:rPr>
          <w:i/>
          <w:lang w:val="en-US"/>
        </w:rPr>
        <w:t>N</w:t>
      </w:r>
      <w:r>
        <w:t xml:space="preserve"> относительно центра тяж</w:t>
      </w:r>
      <w:r>
        <w:t>е</w:t>
      </w:r>
      <w:r>
        <w:t>сти сечения;</w:t>
      </w:r>
    </w:p>
    <w:p w:rsidR="00000000" w:rsidRDefault="000877C1">
      <w:pPr>
        <w:ind w:left="851" w:hanging="425"/>
        <w:jc w:val="both"/>
      </w:pPr>
      <w:r>
        <w:rPr>
          <w:i/>
        </w:rPr>
        <w:sym w:font="Symbol" w:char="F06A"/>
      </w:r>
      <w:r>
        <w:t xml:space="preserve"> — коэффициент продольного изгиба для всего сечения в плоск</w:t>
      </w:r>
      <w:r>
        <w:t>о</w:t>
      </w:r>
      <w:r>
        <w:t>сти действия изгибающего моме</w:t>
      </w:r>
      <w:r>
        <w:t>н</w:t>
      </w:r>
      <w:r>
        <w:t>та, определяемый по расче</w:t>
      </w:r>
      <w:r>
        <w:t>т</w:t>
      </w:r>
      <w:r>
        <w:t xml:space="preserve">ной высоте элемента </w:t>
      </w:r>
      <w:r>
        <w:rPr>
          <w:i/>
          <w:lang w:val="en-US"/>
        </w:rPr>
        <w:t>l</w:t>
      </w:r>
      <w:r w:rsidRPr="005B1453">
        <w:rPr>
          <w:i/>
          <w:vertAlign w:val="subscript"/>
        </w:rPr>
        <w:t>0</w:t>
      </w:r>
      <w:r>
        <w:t xml:space="preserve"> (см. </w:t>
      </w:r>
      <w:proofErr w:type="spellStart"/>
      <w:r>
        <w:t>пп</w:t>
      </w:r>
      <w:proofErr w:type="spellEnd"/>
      <w:r>
        <w:t>. 4.2, 4.3) по табл. 18;</w:t>
      </w:r>
    </w:p>
    <w:p w:rsidR="00000000" w:rsidRDefault="000877C1">
      <w:pPr>
        <w:ind w:left="851" w:hanging="425"/>
        <w:jc w:val="both"/>
      </w:pPr>
      <w:r>
        <w:rPr>
          <w:i/>
        </w:rPr>
        <w:sym w:font="Symbol" w:char="F06A"/>
      </w:r>
      <w:proofErr w:type="gramStart"/>
      <w:r>
        <w:rPr>
          <w:i/>
          <w:vertAlign w:val="subscript"/>
          <w:lang w:val="en-US"/>
        </w:rPr>
        <w:t>c</w:t>
      </w:r>
      <w:proofErr w:type="gramEnd"/>
      <w:r>
        <w:t xml:space="preserve"> — коэффициент продольного изгиба для сжатой части сечения, определяемый по фактическо</w:t>
      </w:r>
      <w:r>
        <w:t xml:space="preserve">й высоте элемента </w:t>
      </w:r>
      <w:r>
        <w:rPr>
          <w:i/>
        </w:rPr>
        <w:t>Н</w:t>
      </w:r>
      <w:r>
        <w:t xml:space="preserve"> по табл. 18 в плоскости действия изгибающего момента при отношении</w:t>
      </w:r>
    </w:p>
    <w:p w:rsidR="00000000" w:rsidRDefault="000877C1">
      <w:pPr>
        <w:spacing w:before="120" w:after="120"/>
        <w:ind w:firstLine="425"/>
        <w:jc w:val="center"/>
        <w:rPr>
          <w:b/>
          <w:i/>
        </w:rPr>
      </w:pPr>
      <w:r>
        <w:rPr>
          <w:b/>
          <w:i/>
          <w:position w:val="-28"/>
        </w:rPr>
        <w:object w:dxaOrig="859" w:dyaOrig="680">
          <v:shape id="_x0000_i1041" type="#_x0000_t75" style="width:33.75pt;height:27pt" o:ole="">
            <v:imagedata r:id="rId31" o:title=""/>
          </v:shape>
          <o:OLEObject Type="Embed" ProgID="Equation.2" ShapeID="_x0000_i1041" DrawAspect="Content" ObjectID="_1401863345" r:id="rId32"/>
        </w:object>
      </w:r>
    </w:p>
    <w:p w:rsidR="00000000" w:rsidRDefault="000877C1">
      <w:pPr>
        <w:ind w:firstLine="426"/>
        <w:jc w:val="both"/>
      </w:pPr>
      <w:r>
        <w:t xml:space="preserve">или гибкости </w:t>
      </w:r>
    </w:p>
    <w:p w:rsidR="00000000" w:rsidRDefault="000877C1">
      <w:pPr>
        <w:spacing w:before="120" w:after="120"/>
        <w:ind w:firstLine="425"/>
        <w:jc w:val="center"/>
        <w:rPr>
          <w:b/>
          <w:i/>
        </w:rPr>
      </w:pPr>
      <w:r>
        <w:rPr>
          <w:b/>
          <w:i/>
          <w:position w:val="-28"/>
        </w:rPr>
        <w:object w:dxaOrig="820" w:dyaOrig="680">
          <v:shape id="_x0000_i1042" type="#_x0000_t75" style="width:33.75pt;height:27.75pt" o:ole="">
            <v:imagedata r:id="rId33" o:title=""/>
          </v:shape>
          <o:OLEObject Type="Embed" ProgID="Equation.2" ShapeID="_x0000_i1042" DrawAspect="Content" ObjectID="_1401863346" r:id="rId34"/>
        </w:object>
      </w:r>
      <w:r>
        <w:rPr>
          <w:b/>
          <w:i/>
        </w:rPr>
        <w:t>,</w:t>
      </w:r>
    </w:p>
    <w:p w:rsidR="00000000" w:rsidRDefault="000877C1">
      <w:pPr>
        <w:ind w:left="1560" w:hanging="1134"/>
        <w:jc w:val="both"/>
      </w:pPr>
      <w:r>
        <w:t xml:space="preserve">где </w:t>
      </w:r>
      <w:proofErr w:type="spellStart"/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c</w:t>
      </w:r>
      <w:proofErr w:type="spellEnd"/>
      <w:r w:rsidRPr="005B1453">
        <w:t xml:space="preserve"> </w:t>
      </w:r>
      <w:r>
        <w:t xml:space="preserve">и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c</w:t>
      </w:r>
      <w:proofErr w:type="spellEnd"/>
      <w:r>
        <w:t xml:space="preserve"> — высота и радиус инерции сжатой части поперечного сечения </w:t>
      </w:r>
      <w:r>
        <w:rPr>
          <w:i/>
        </w:rPr>
        <w:t>А</w:t>
      </w:r>
      <w:proofErr w:type="gramStart"/>
      <w:r>
        <w:rPr>
          <w:i/>
          <w:vertAlign w:val="subscript"/>
          <w:lang w:val="en-US"/>
        </w:rPr>
        <w:t>c</w:t>
      </w:r>
      <w:proofErr w:type="gramEnd"/>
      <w:r>
        <w:t xml:space="preserve"> в плоскости действия изгибающего моме</w:t>
      </w:r>
      <w:r>
        <w:t>н</w:t>
      </w:r>
      <w:r>
        <w:t>та.</w:t>
      </w:r>
    </w:p>
    <w:p w:rsidR="00000000" w:rsidRDefault="000877C1">
      <w:pPr>
        <w:spacing w:before="120" w:after="120"/>
        <w:jc w:val="center"/>
      </w:pPr>
      <w:r>
        <w:pict>
          <v:shape id="_x0000_i1043" type="#_x0000_t75" style="width:108.75pt;height:298.5pt">
            <v:imagedata r:id="rId35" o:title=""/>
          </v:shape>
        </w:pict>
      </w:r>
    </w:p>
    <w:p w:rsidR="00000000" w:rsidRDefault="000877C1">
      <w:pPr>
        <w:spacing w:before="120" w:after="120"/>
        <w:jc w:val="center"/>
      </w:pPr>
      <w:r>
        <w:t xml:space="preserve">Рис. 5. </w:t>
      </w:r>
      <w:proofErr w:type="spellStart"/>
      <w:r>
        <w:t>Внецентренное</w:t>
      </w:r>
      <w:proofErr w:type="spellEnd"/>
      <w:r>
        <w:t xml:space="preserve"> сжатие</w:t>
      </w:r>
    </w:p>
    <w:p w:rsidR="00000000" w:rsidRDefault="000877C1">
      <w:pPr>
        <w:jc w:val="center"/>
      </w:pPr>
      <w:r>
        <w:lastRenderedPageBreak/>
        <w:pict>
          <v:shape id="_x0000_i1044" type="#_x0000_t75" style="width:137.25pt;height:165pt">
            <v:imagedata r:id="rId36" o:title=""/>
          </v:shape>
        </w:pict>
      </w:r>
    </w:p>
    <w:p w:rsidR="00000000" w:rsidRDefault="000877C1">
      <w:pPr>
        <w:spacing w:before="120" w:after="120"/>
        <w:ind w:firstLine="425"/>
        <w:jc w:val="center"/>
      </w:pPr>
      <w:r>
        <w:t xml:space="preserve">Рис. 6. Знакопеременная эпюра изгибающего момента для </w:t>
      </w:r>
      <w:proofErr w:type="spellStart"/>
      <w:r>
        <w:t>внеце</w:t>
      </w:r>
      <w:r>
        <w:t>н</w:t>
      </w:r>
      <w:r>
        <w:t>тренно</w:t>
      </w:r>
      <w:proofErr w:type="spellEnd"/>
      <w:r>
        <w:t xml:space="preserve"> сжатого элемента</w:t>
      </w:r>
    </w:p>
    <w:p w:rsidR="00000000" w:rsidRDefault="000877C1">
      <w:pPr>
        <w:ind w:firstLine="426"/>
        <w:jc w:val="both"/>
      </w:pPr>
      <w:r>
        <w:t xml:space="preserve">Для прямоугольного сечения </w:t>
      </w:r>
      <w:proofErr w:type="spellStart"/>
      <w:r>
        <w:rPr>
          <w:i/>
        </w:rPr>
        <w:t>h</w:t>
      </w:r>
      <w:proofErr w:type="spellEnd"/>
      <w:r>
        <w:rPr>
          <w:i/>
          <w:vertAlign w:val="subscript"/>
          <w:lang w:val="en-US"/>
        </w:rPr>
        <w:t>c</w:t>
      </w:r>
      <w:r>
        <w:rPr>
          <w:i/>
        </w:rPr>
        <w:t xml:space="preserve"> = </w:t>
      </w:r>
      <w:proofErr w:type="spellStart"/>
      <w:r>
        <w:rPr>
          <w:i/>
        </w:rPr>
        <w:t>h</w:t>
      </w:r>
      <w:proofErr w:type="spellEnd"/>
      <w:r>
        <w:rPr>
          <w:i/>
        </w:rPr>
        <w:t xml:space="preserve"> — </w:t>
      </w:r>
      <w:r>
        <w:t>2</w:t>
      </w:r>
      <w:r>
        <w:rPr>
          <w:i/>
          <w:lang w:val="en-US"/>
        </w:rPr>
        <w:t>e</w:t>
      </w:r>
      <w:r w:rsidRPr="005B1453">
        <w:rPr>
          <w:i/>
          <w:vertAlign w:val="subscript"/>
        </w:rPr>
        <w:t>0</w:t>
      </w:r>
      <w:r>
        <w:t xml:space="preserve">. Для таврового сечения (при </w:t>
      </w:r>
      <w:r>
        <w:rPr>
          <w:i/>
          <w:lang w:val="en-US"/>
        </w:rPr>
        <w:t>e</w:t>
      </w:r>
      <w:r w:rsidRPr="005B1453">
        <w:rPr>
          <w:i/>
          <w:vertAlign w:val="subscript"/>
        </w:rPr>
        <w:t>0</w:t>
      </w:r>
      <w:r>
        <w:t xml:space="preserve"> &gt; 0,45</w:t>
      </w:r>
      <w:r>
        <w:rPr>
          <w:i/>
          <w:lang w:val="en-US"/>
        </w:rPr>
        <w:t>y</w:t>
      </w:r>
      <w:r>
        <w:t>) допускается пр</w:t>
      </w:r>
      <w:r>
        <w:t>и</w:t>
      </w:r>
      <w:r>
        <w:t xml:space="preserve">ближенно принимать </w:t>
      </w:r>
      <w:r>
        <w:rPr>
          <w:i/>
        </w:rPr>
        <w:t>А</w:t>
      </w:r>
      <w:proofErr w:type="gramStart"/>
      <w:r>
        <w:rPr>
          <w:i/>
          <w:vertAlign w:val="subscript"/>
          <w:lang w:val="en-US"/>
        </w:rPr>
        <w:t>c</w:t>
      </w:r>
      <w:proofErr w:type="gramEnd"/>
      <w:r>
        <w:t xml:space="preserve"> = </w:t>
      </w:r>
      <w:r>
        <w:rPr>
          <w:i/>
        </w:rPr>
        <w:t xml:space="preserve">2(у - </w:t>
      </w:r>
      <w:r>
        <w:rPr>
          <w:i/>
          <w:lang w:val="en-US"/>
        </w:rPr>
        <w:t>e</w:t>
      </w:r>
      <w:r w:rsidRPr="005B1453">
        <w:rPr>
          <w:i/>
          <w:vertAlign w:val="subscript"/>
        </w:rPr>
        <w:t>0</w:t>
      </w:r>
      <w:r>
        <w:rPr>
          <w:i/>
        </w:rPr>
        <w:t>)</w:t>
      </w:r>
      <w:r>
        <w:rPr>
          <w:i/>
          <w:lang w:val="en-US"/>
        </w:rPr>
        <w:t>b</w:t>
      </w:r>
      <w:r>
        <w:rPr>
          <w:i/>
        </w:rPr>
        <w:t xml:space="preserve"> </w:t>
      </w:r>
      <w:r>
        <w:t>и</w:t>
      </w:r>
      <w:r w:rsidRPr="005B1453">
        <w:rPr>
          <w:i/>
        </w:rPr>
        <w:t xml:space="preserve"> </w:t>
      </w:r>
      <w:r>
        <w:rPr>
          <w:i/>
          <w:lang w:val="en-US"/>
        </w:rPr>
        <w:t>h</w:t>
      </w:r>
      <w:r>
        <w:rPr>
          <w:i/>
          <w:vertAlign w:val="subscript"/>
        </w:rPr>
        <w:t>с</w:t>
      </w:r>
      <w:r>
        <w:rPr>
          <w:i/>
        </w:rPr>
        <w:t xml:space="preserve"> = 2(у -</w:t>
      </w:r>
      <w:r>
        <w:t xml:space="preserve"> </w:t>
      </w:r>
      <w:r>
        <w:rPr>
          <w:i/>
          <w:lang w:val="en-US"/>
        </w:rPr>
        <w:t>e</w:t>
      </w:r>
      <w:r w:rsidRPr="005B1453">
        <w:rPr>
          <w:i/>
          <w:vertAlign w:val="subscript"/>
        </w:rPr>
        <w:t>0</w:t>
      </w:r>
      <w:r>
        <w:t xml:space="preserve">), где </w:t>
      </w:r>
      <w:r>
        <w:rPr>
          <w:i/>
        </w:rPr>
        <w:t xml:space="preserve">у — </w:t>
      </w:r>
      <w:r>
        <w:t xml:space="preserve">расстояние от центра тяжести сечения элемента до его края в сторону эксцентриситета; </w:t>
      </w:r>
      <w:proofErr w:type="spellStart"/>
      <w:r>
        <w:rPr>
          <w:i/>
        </w:rPr>
        <w:t>b</w:t>
      </w:r>
      <w:proofErr w:type="spellEnd"/>
      <w:r>
        <w:rPr>
          <w:i/>
        </w:rPr>
        <w:t xml:space="preserve"> — </w:t>
      </w:r>
      <w:r>
        <w:t>ширина сжатой полки или то</w:t>
      </w:r>
      <w:r>
        <w:t>л</w:t>
      </w:r>
      <w:r>
        <w:t>щина стенки таврового сечения в зависимости от направления эксце</w:t>
      </w:r>
      <w:r>
        <w:t>н</w:t>
      </w:r>
      <w:r>
        <w:t>триситета.</w:t>
      </w:r>
    </w:p>
    <w:p w:rsidR="00000000" w:rsidRDefault="000877C1">
      <w:pPr>
        <w:ind w:firstLine="426"/>
        <w:jc w:val="both"/>
      </w:pPr>
      <w:r>
        <w:t>При знакопеременной эпюре изгибающего момента по высоте эл</w:t>
      </w:r>
      <w:r>
        <w:t>е</w:t>
      </w:r>
      <w:r>
        <w:t>мента (рис. 6) расчет по прочности следует производить в сечениях с максимальными изгибающими моментами различных знаков. Коэфф</w:t>
      </w:r>
      <w:r>
        <w:t>и</w:t>
      </w:r>
      <w:r>
        <w:t xml:space="preserve">циент продольного изгиба </w:t>
      </w:r>
      <w:r>
        <w:rPr>
          <w:i/>
        </w:rPr>
        <w:sym w:font="Symbol" w:char="F06A"/>
      </w:r>
      <w:r>
        <w:rPr>
          <w:i/>
          <w:vertAlign w:val="subscript"/>
          <w:lang w:val="en-US"/>
        </w:rPr>
        <w:t>c</w:t>
      </w:r>
      <w:r>
        <w:t xml:space="preserve"> следует определять по высоте части эл</w:t>
      </w:r>
      <w:r>
        <w:t>е</w:t>
      </w:r>
      <w:r>
        <w:t>мента в пределах однозначной эп</w:t>
      </w:r>
      <w:r>
        <w:t>ю</w:t>
      </w:r>
      <w:r>
        <w:t>ры изгиб</w:t>
      </w:r>
      <w:r>
        <w:t>ающего момента при отн</w:t>
      </w:r>
      <w:r>
        <w:t>о</w:t>
      </w:r>
      <w:r>
        <w:t>шениях или гибкостях</w:t>
      </w:r>
    </w:p>
    <w:p w:rsidR="00000000" w:rsidRDefault="000877C1">
      <w:pPr>
        <w:spacing w:before="120" w:after="120"/>
        <w:ind w:firstLine="425"/>
        <w:jc w:val="center"/>
        <w:rPr>
          <w:b/>
          <w:i/>
        </w:rPr>
      </w:pPr>
      <w:r>
        <w:rPr>
          <w:b/>
          <w:i/>
          <w:position w:val="-28"/>
        </w:rPr>
        <w:object w:dxaOrig="960" w:dyaOrig="700">
          <v:shape id="_x0000_i1045" type="#_x0000_t75" style="width:38.25pt;height:27.75pt" o:ole="">
            <v:imagedata r:id="rId37" o:title=""/>
          </v:shape>
          <o:OLEObject Type="Embed" ProgID="Equation.2" ShapeID="_x0000_i1045" DrawAspect="Content" ObjectID="_1401863347" r:id="rId38"/>
        </w:object>
      </w:r>
      <w:r>
        <w:rPr>
          <w:b/>
          <w:i/>
        </w:rPr>
        <w:t xml:space="preserve"> </w:t>
      </w:r>
      <w:r>
        <w:t>или</w:t>
      </w:r>
      <w:r>
        <w:rPr>
          <w:b/>
          <w:i/>
          <w:position w:val="-28"/>
        </w:rPr>
        <w:object w:dxaOrig="960" w:dyaOrig="700">
          <v:shape id="_x0000_i1046" type="#_x0000_t75" style="width:39.75pt;height:28.5pt" o:ole="">
            <v:imagedata r:id="rId39" o:title=""/>
          </v:shape>
          <o:OLEObject Type="Embed" ProgID="Equation.2" ShapeID="_x0000_i1046" DrawAspect="Content" ObjectID="_1401863348" r:id="rId40"/>
        </w:object>
      </w:r>
      <w:r>
        <w:rPr>
          <w:b/>
          <w:i/>
        </w:rPr>
        <w:t>,</w:t>
      </w:r>
    </w:p>
    <w:p w:rsidR="00000000" w:rsidRDefault="000877C1">
      <w:pPr>
        <w:spacing w:before="120" w:after="120"/>
        <w:ind w:firstLine="425"/>
        <w:jc w:val="center"/>
        <w:rPr>
          <w:b/>
          <w:i/>
        </w:rPr>
      </w:pPr>
      <w:r>
        <w:rPr>
          <w:b/>
          <w:i/>
          <w:position w:val="-28"/>
        </w:rPr>
        <w:object w:dxaOrig="1020" w:dyaOrig="700">
          <v:shape id="_x0000_i1047" type="#_x0000_t75" style="width:40.5pt;height:27.75pt" o:ole="">
            <v:imagedata r:id="rId41" o:title=""/>
          </v:shape>
          <o:OLEObject Type="Embed" ProgID="Equation.2" ShapeID="_x0000_i1047" DrawAspect="Content" ObjectID="_1401863349" r:id="rId42"/>
        </w:object>
      </w:r>
      <w:r>
        <w:rPr>
          <w:b/>
          <w:i/>
        </w:rPr>
        <w:t xml:space="preserve"> </w:t>
      </w:r>
      <w:r>
        <w:t>или</w:t>
      </w:r>
      <w:r>
        <w:rPr>
          <w:b/>
          <w:i/>
          <w:position w:val="-28"/>
        </w:rPr>
        <w:object w:dxaOrig="999" w:dyaOrig="700">
          <v:shape id="_x0000_i1048" type="#_x0000_t75" style="width:41.25pt;height:28.5pt" o:ole="">
            <v:imagedata r:id="rId43" o:title=""/>
          </v:shape>
          <o:OLEObject Type="Embed" ProgID="Equation.2" ShapeID="_x0000_i1048" DrawAspect="Content" ObjectID="_1401863350" r:id="rId44"/>
        </w:object>
      </w:r>
      <w:r>
        <w:rPr>
          <w:b/>
          <w:i/>
        </w:rPr>
        <w:t>,</w:t>
      </w:r>
    </w:p>
    <w:p w:rsidR="00000000" w:rsidRDefault="000877C1">
      <w:pPr>
        <w:ind w:firstLine="426"/>
        <w:jc w:val="both"/>
      </w:pPr>
      <w:r>
        <w:t>где</w:t>
      </w:r>
      <w:r>
        <w:rPr>
          <w:b/>
        </w:rPr>
        <w:t xml:space="preserve"> </w:t>
      </w:r>
      <w:r>
        <w:rPr>
          <w:i/>
          <w:lang w:val="en-US"/>
        </w:rPr>
        <w:t>H</w:t>
      </w:r>
      <w:r w:rsidRPr="005B1453">
        <w:rPr>
          <w:i/>
          <w:vertAlign w:val="subscript"/>
        </w:rPr>
        <w:t>1</w:t>
      </w:r>
      <w:r>
        <w:t xml:space="preserve"> и </w:t>
      </w:r>
      <w:r>
        <w:rPr>
          <w:i/>
          <w:lang w:val="en-US"/>
        </w:rPr>
        <w:t>H</w:t>
      </w:r>
      <w:r w:rsidRPr="005B1453">
        <w:rPr>
          <w:i/>
          <w:vertAlign w:val="subscript"/>
        </w:rPr>
        <w:t>2</w:t>
      </w:r>
      <w:r>
        <w:t xml:space="preserve"> — высоты частей элемента с однозначной эпюрой изг</w:t>
      </w:r>
      <w:r>
        <w:t>и</w:t>
      </w:r>
      <w:r>
        <w:t>бающего момента;</w:t>
      </w:r>
    </w:p>
    <w:p w:rsidR="00000000" w:rsidRPr="005B1453" w:rsidRDefault="000877C1">
      <w:pPr>
        <w:ind w:firstLine="426"/>
        <w:jc w:val="both"/>
      </w:pPr>
      <w:proofErr w:type="spellStart"/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c</w:t>
      </w:r>
      <w:proofErr w:type="spellEnd"/>
      <w:r w:rsidRPr="005B1453">
        <w:rPr>
          <w:i/>
          <w:vertAlign w:val="subscript"/>
        </w:rPr>
        <w:t>1</w:t>
      </w:r>
      <w:r w:rsidRPr="005B1453">
        <w:rPr>
          <w:i/>
        </w:rPr>
        <w:t xml:space="preserve">;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c</w:t>
      </w:r>
      <w:proofErr w:type="spellEnd"/>
      <w:r w:rsidRPr="005B1453">
        <w:rPr>
          <w:i/>
          <w:vertAlign w:val="subscript"/>
        </w:rPr>
        <w:t>1</w:t>
      </w:r>
      <w:r w:rsidRPr="005B1453">
        <w:rPr>
          <w:i/>
        </w:rPr>
        <w:t xml:space="preserve"> </w:t>
      </w:r>
      <w:r>
        <w:t>и</w:t>
      </w:r>
      <w:r w:rsidRPr="005B1453">
        <w:rPr>
          <w:i/>
        </w:rPr>
        <w:t xml:space="preserve"> </w:t>
      </w:r>
      <w:r>
        <w:rPr>
          <w:i/>
          <w:lang w:val="en-US"/>
        </w:rPr>
        <w:t>h</w:t>
      </w:r>
      <w:r>
        <w:rPr>
          <w:i/>
          <w:vertAlign w:val="subscript"/>
        </w:rPr>
        <w:t>с2</w:t>
      </w:r>
      <w:r w:rsidRPr="005B1453">
        <w:rPr>
          <w:i/>
        </w:rPr>
        <w:t xml:space="preserve">;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c</w:t>
      </w:r>
      <w:proofErr w:type="spellEnd"/>
      <w:r w:rsidRPr="005B1453">
        <w:rPr>
          <w:i/>
          <w:vertAlign w:val="subscript"/>
        </w:rPr>
        <w:t>2</w:t>
      </w:r>
      <w:r>
        <w:t xml:space="preserve"> — высоты и радиусы инерции сжатой части элеме</w:t>
      </w:r>
      <w:r>
        <w:t>н</w:t>
      </w:r>
      <w:r>
        <w:t xml:space="preserve">тов в сечениях с максимальными изгибающими моментами; </w:t>
      </w:r>
    </w:p>
    <w:p w:rsidR="00000000" w:rsidRPr="005B1453" w:rsidRDefault="000877C1">
      <w:pPr>
        <w:ind w:firstLine="426"/>
        <w:jc w:val="both"/>
      </w:pPr>
      <w:proofErr w:type="gramStart"/>
      <w:r>
        <w:rPr>
          <w:i/>
          <w:lang w:val="en-US"/>
        </w:rPr>
        <w:t>w</w:t>
      </w:r>
      <w:proofErr w:type="gramEnd"/>
      <w:r>
        <w:t xml:space="preserve"> — коэффициент, определяемый по формулам, приведенным в табл. 19; </w:t>
      </w:r>
    </w:p>
    <w:p w:rsidR="00000000" w:rsidRDefault="000877C1">
      <w:pPr>
        <w:ind w:firstLine="426"/>
        <w:jc w:val="both"/>
      </w:pPr>
      <w:r>
        <w:rPr>
          <w:i/>
        </w:rPr>
        <w:t>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i/>
        </w:rPr>
        <w:t xml:space="preserve"> — </w:t>
      </w:r>
      <w:r>
        <w:t>коэффициент, определяемый по формуле</w:t>
      </w:r>
    </w:p>
    <w:p w:rsidR="00000000" w:rsidRDefault="000877C1">
      <w:pPr>
        <w:spacing w:before="120" w:after="120"/>
        <w:ind w:firstLine="425"/>
        <w:jc w:val="right"/>
        <w:rPr>
          <w:i/>
        </w:rPr>
      </w:pPr>
      <w:r>
        <w:rPr>
          <w:i/>
          <w:position w:val="-28"/>
        </w:rPr>
        <w:object w:dxaOrig="2520" w:dyaOrig="740">
          <v:shape id="_x0000_i1049" type="#_x0000_t75" style="width:104.25pt;height:30.75pt" o:ole="">
            <v:imagedata r:id="rId45" o:title=""/>
          </v:shape>
          <o:OLEObject Type="Embed" ProgID="Equation.2" ShapeID="_x0000_i1049" DrawAspect="Content" ObjectID="_1401863351" r:id="rId46"/>
        </w:object>
      </w:r>
      <w:r w:rsidRPr="005B1453">
        <w:t xml:space="preserve"> </w:t>
      </w:r>
      <w:r w:rsidRPr="005B1453">
        <w:tab/>
      </w:r>
      <w:r w:rsidRPr="005B1453">
        <w:tab/>
      </w:r>
      <w:r w:rsidRPr="005B1453">
        <w:tab/>
        <w:t>(16)</w:t>
      </w:r>
    </w:p>
    <w:p w:rsidR="00000000" w:rsidRDefault="000877C1">
      <w:pPr>
        <w:jc w:val="both"/>
      </w:pPr>
      <w:r>
        <w:t xml:space="preserve">где </w:t>
      </w:r>
      <w:r>
        <w:rPr>
          <w:i/>
        </w:rPr>
        <w:t>N</w:t>
      </w:r>
      <w:r>
        <w:rPr>
          <w:i/>
          <w:vertAlign w:val="subscript"/>
          <w:lang w:val="en-US"/>
        </w:rPr>
        <w:t>g</w:t>
      </w:r>
      <w:r>
        <w:rPr>
          <w:i/>
        </w:rPr>
        <w:t xml:space="preserve"> — </w:t>
      </w:r>
      <w:r>
        <w:t>расчетная про</w:t>
      </w:r>
      <w:r>
        <w:t>дольная сила от длительных нагрузок;</w:t>
      </w:r>
    </w:p>
    <w:p w:rsidR="00000000" w:rsidRDefault="000877C1">
      <w:pPr>
        <w:ind w:firstLine="426"/>
        <w:jc w:val="both"/>
      </w:pPr>
      <w:r>
        <w:rPr>
          <w:i/>
        </w:rPr>
        <w:sym w:font="Symbol" w:char="F068"/>
      </w:r>
      <w:r>
        <w:rPr>
          <w:i/>
        </w:rPr>
        <w:t xml:space="preserve"> — </w:t>
      </w:r>
      <w:r>
        <w:t>коэффициент, принимаемый по табл. 20;</w:t>
      </w:r>
    </w:p>
    <w:p w:rsidR="00000000" w:rsidRDefault="000877C1">
      <w:pPr>
        <w:ind w:firstLine="426"/>
        <w:jc w:val="both"/>
      </w:pPr>
      <w:proofErr w:type="gramStart"/>
      <w:r>
        <w:rPr>
          <w:i/>
          <w:lang w:val="en-US"/>
        </w:rPr>
        <w:t>e</w:t>
      </w:r>
      <w:r w:rsidRPr="005B1453">
        <w:rPr>
          <w:i/>
          <w:vertAlign w:val="subscript"/>
        </w:rPr>
        <w:t>0</w:t>
      </w:r>
      <w:r>
        <w:rPr>
          <w:i/>
          <w:vertAlign w:val="subscript"/>
          <w:lang w:val="en-US"/>
        </w:rPr>
        <w:t>g</w:t>
      </w:r>
      <w:r>
        <w:rPr>
          <w:i/>
        </w:rPr>
        <w:t xml:space="preserve"> — </w:t>
      </w:r>
      <w:r>
        <w:t>эксцентриситет от действия длительных нагрузок.</w:t>
      </w:r>
      <w:proofErr w:type="gramEnd"/>
    </w:p>
    <w:p w:rsidR="00000000" w:rsidRDefault="000877C1">
      <w:pPr>
        <w:ind w:firstLine="426"/>
        <w:jc w:val="both"/>
      </w:pPr>
      <w:r>
        <w:t xml:space="preserve">При </w:t>
      </w:r>
      <w:proofErr w:type="spellStart"/>
      <w:r>
        <w:rPr>
          <w:i/>
        </w:rPr>
        <w:t>h</w:t>
      </w:r>
      <w:proofErr w:type="spellEnd"/>
      <w:r>
        <w:t xml:space="preserve"> </w:t>
      </w:r>
      <w:r>
        <w:sym w:font="Symbol" w:char="F0B3"/>
      </w:r>
      <w:r w:rsidRPr="005B1453">
        <w:t xml:space="preserve"> </w:t>
      </w:r>
      <w:r>
        <w:t>30 см или</w:t>
      </w:r>
      <w:r w:rsidRPr="005B1453">
        <w:t xml:space="preserve"> </w:t>
      </w:r>
      <w:proofErr w:type="spellStart"/>
      <w:r>
        <w:rPr>
          <w:i/>
          <w:lang w:val="en-US"/>
        </w:rPr>
        <w:t>i</w:t>
      </w:r>
      <w:proofErr w:type="spellEnd"/>
      <w:r w:rsidRPr="005B1453">
        <w:rPr>
          <w:i/>
        </w:rPr>
        <w:t xml:space="preserve"> </w:t>
      </w:r>
      <w:r>
        <w:sym w:font="Symbol" w:char="F0B3"/>
      </w:r>
      <w:r>
        <w:t xml:space="preserve"> 8,7 см коэффициент </w:t>
      </w:r>
      <w:r>
        <w:rPr>
          <w:i/>
        </w:rPr>
        <w:t>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i/>
        </w:rPr>
        <w:t xml:space="preserve"> </w:t>
      </w:r>
      <w:r>
        <w:t>следует принимать равным единице.</w:t>
      </w:r>
    </w:p>
    <w:p w:rsidR="00000000" w:rsidRDefault="000877C1">
      <w:pPr>
        <w:spacing w:before="120" w:after="120"/>
        <w:ind w:firstLine="425"/>
        <w:jc w:val="right"/>
      </w:pPr>
      <w:r>
        <w:t>Таблица19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701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Вид кладки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Значения </w:t>
            </w:r>
            <w:r>
              <w:rPr>
                <w:i/>
                <w:lang w:val="en-US"/>
              </w:rPr>
              <w:t>w</w:t>
            </w:r>
            <w:r>
              <w:t xml:space="preserve"> для сечений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произвольной формы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прямоугольного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1. Кладка всех, видов, кроме ук</w:t>
            </w:r>
            <w:r>
              <w:t>а</w:t>
            </w:r>
            <w:r>
              <w:t xml:space="preserve">занных </w:t>
            </w:r>
            <w:proofErr w:type="gramStart"/>
            <w:r>
              <w:t>в</w:t>
            </w:r>
            <w:proofErr w:type="gramEnd"/>
            <w:r>
              <w:t xml:space="preserve"> поз.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position w:val="-26"/>
              </w:rPr>
              <w:object w:dxaOrig="1260" w:dyaOrig="660">
                <v:shape id="_x0000_i1050" type="#_x0000_t75" style="width:53.25pt;height:27.75pt" o:ole="">
                  <v:imagedata r:id="rId47" o:title=""/>
                </v:shape>
                <o:OLEObject Type="Embed" ProgID="Equation.2" ShapeID="_x0000_i1050" DrawAspect="Content" ObjectID="_1401863352" r:id="rId48"/>
              </w:objec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position w:val="-22"/>
              </w:rPr>
              <w:object w:dxaOrig="1180" w:dyaOrig="620">
                <v:shape id="_x0000_i1051" type="#_x0000_t75" style="width:50.25pt;height:26.25pt" o:ole="">
                  <v:imagedata r:id="rId49" o:title=""/>
                </v:shape>
                <o:OLEObject Type="Embed" ProgID="Equation.2" ShapeID="_x0000_i1051" DrawAspect="Content" ObjectID="_1401863353" r:id="rId50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Pr="005B1453" w:rsidRDefault="000877C1">
            <w:pPr>
              <w:jc w:val="both"/>
              <w:rPr>
                <w:i/>
              </w:rPr>
            </w:pPr>
            <w:r>
              <w:t>2. Кладка из камней и кру</w:t>
            </w:r>
            <w:r>
              <w:t>п</w:t>
            </w:r>
            <w:r>
              <w:t xml:space="preserve">ных блоков, изготовленных из ячеистых и крупнопористых </w:t>
            </w:r>
            <w:r>
              <w:lastRenderedPageBreak/>
              <w:t>бетонов; из природных ка</w:t>
            </w:r>
            <w:r>
              <w:t>м</w:t>
            </w:r>
            <w:r>
              <w:t>ней (включая бут)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386"/>
              <w:jc w:val="both"/>
            </w:pPr>
            <w:r>
              <w:rPr>
                <w:b/>
                <w:i/>
              </w:rPr>
              <w:lastRenderedPageBreak/>
              <w:t>Примечание.</w:t>
            </w:r>
            <w:r>
              <w:t xml:space="preserve"> Если </w:t>
            </w:r>
            <w:r>
              <w:rPr>
                <w:i/>
              </w:rPr>
              <w:t xml:space="preserve">2у &lt; </w:t>
            </w:r>
            <w:proofErr w:type="spellStart"/>
            <w:r>
              <w:rPr>
                <w:i/>
              </w:rPr>
              <w:t>h</w:t>
            </w:r>
            <w:proofErr w:type="spellEnd"/>
            <w:r>
              <w:rPr>
                <w:i/>
              </w:rPr>
              <w:t>,</w:t>
            </w:r>
            <w:r>
              <w:t xml:space="preserve"> то при определении коэффициента </w:t>
            </w:r>
            <w:r>
              <w:rPr>
                <w:i/>
                <w:lang w:val="en-US"/>
              </w:rPr>
              <w:t>w</w:t>
            </w:r>
            <w:r>
              <w:t xml:space="preserve"> вместо </w:t>
            </w:r>
            <w:r>
              <w:rPr>
                <w:i/>
              </w:rPr>
              <w:t>2у</w:t>
            </w:r>
            <w:r>
              <w:t xml:space="preserve"> следует принимать </w:t>
            </w:r>
            <w:r>
              <w:rPr>
                <w:i/>
                <w:lang w:val="en-US"/>
              </w:rPr>
              <w:t>h</w:t>
            </w:r>
            <w:r>
              <w:t>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4.8.</w:t>
      </w:r>
      <w:r>
        <w:t xml:space="preserve"> При </w:t>
      </w:r>
      <w:r>
        <w:rPr>
          <w:i/>
        </w:rPr>
        <w:t>е</w:t>
      </w:r>
      <w:proofErr w:type="gramStart"/>
      <w:r w:rsidRPr="005B1453">
        <w:rPr>
          <w:i/>
          <w:vertAlign w:val="subscript"/>
        </w:rPr>
        <w:t>0</w:t>
      </w:r>
      <w:proofErr w:type="gramEnd"/>
      <w:r w:rsidRPr="005B1453">
        <w:rPr>
          <w:i/>
        </w:rPr>
        <w:t xml:space="preserve"> </w:t>
      </w:r>
      <w:r>
        <w:rPr>
          <w:i/>
        </w:rPr>
        <w:t>&gt;</w:t>
      </w:r>
      <w:r w:rsidRPr="005B1453">
        <w:rPr>
          <w:i/>
        </w:rPr>
        <w:t xml:space="preserve"> </w:t>
      </w:r>
      <w:r>
        <w:rPr>
          <w:i/>
        </w:rPr>
        <w:t>0,</w:t>
      </w:r>
      <w:r w:rsidRPr="005B1453">
        <w:rPr>
          <w:i/>
        </w:rPr>
        <w:t>7</w:t>
      </w:r>
      <w:r>
        <w:rPr>
          <w:i/>
        </w:rPr>
        <w:t>у,</w:t>
      </w:r>
      <w:r>
        <w:t xml:space="preserve"> кроме расчета </w:t>
      </w:r>
      <w:proofErr w:type="spellStart"/>
      <w:r>
        <w:t>внецентренно</w:t>
      </w:r>
      <w:proofErr w:type="spellEnd"/>
      <w:r>
        <w:t xml:space="preserve"> сжатых элементов по формуле (13), следует произв</w:t>
      </w:r>
      <w:r>
        <w:t>о</w:t>
      </w:r>
      <w:r>
        <w:t>дить расчет по раскрытию трещин в швах кладки согласно указаниям п. 5.3.</w:t>
      </w:r>
    </w:p>
    <w:p w:rsidR="00000000" w:rsidRDefault="000877C1">
      <w:pPr>
        <w:spacing w:before="120" w:after="120"/>
        <w:ind w:firstLine="425"/>
        <w:jc w:val="right"/>
      </w:pPr>
      <w:r>
        <w:t>Таблица 20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0"/>
        <w:gridCol w:w="560"/>
        <w:gridCol w:w="1210"/>
        <w:gridCol w:w="1479"/>
        <w:gridCol w:w="1175"/>
        <w:gridCol w:w="11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Гибкость</w:t>
            </w:r>
          </w:p>
        </w:tc>
        <w:tc>
          <w:tcPr>
            <w:tcW w:w="5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Коэффициент </w:t>
            </w:r>
            <w:r>
              <w:rPr>
                <w:i/>
              </w:rPr>
              <w:sym w:font="Symbol" w:char="F068"/>
            </w:r>
            <w:r>
              <w:t xml:space="preserve"> для 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</w:pPr>
            <w:r>
              <w:rPr>
                <w:i/>
              </w:rPr>
              <w:sym w:font="Symbol" w:char="F06C"/>
            </w:r>
            <w:r>
              <w:rPr>
                <w:i/>
                <w:vertAlign w:val="subscript"/>
                <w:lang w:val="en-US"/>
              </w:rPr>
              <w:t>h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  <w:rPr>
                <w:lang w:val="en-US"/>
              </w:rPr>
            </w:pPr>
          </w:p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i/>
              </w:rPr>
              <w:sym w:font="Symbol" w:char="F06C"/>
            </w:r>
            <w:proofErr w:type="spell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из глиняного кирпича и кер</w:t>
            </w:r>
            <w:r>
              <w:t>а</w:t>
            </w:r>
            <w:r>
              <w:t>мических камней; из камней и крупных блоков из тяжелого бетона; из природных камней всех видов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из силикатного кирпича и силикатных камней; ка</w:t>
            </w:r>
            <w:r>
              <w:t>м</w:t>
            </w:r>
            <w:r>
              <w:t>ней из бетона н</w:t>
            </w:r>
            <w:r>
              <w:t>а пори</w:t>
            </w:r>
            <w:r>
              <w:t>с</w:t>
            </w:r>
            <w:r>
              <w:t>тых заполнителях; кру</w:t>
            </w:r>
            <w:r>
              <w:t>п</w:t>
            </w:r>
            <w:r>
              <w:t>ных блоков из ячеистого бет</w:t>
            </w:r>
            <w:r>
              <w:t>о</w:t>
            </w:r>
            <w: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</w:p>
        </w:tc>
        <w:tc>
          <w:tcPr>
            <w:tcW w:w="5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при проценте продольного армир</w:t>
            </w:r>
            <w:r>
              <w:t>о</w:t>
            </w:r>
            <w:r>
              <w:t>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0,1 и менее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0,3 и более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40"/>
              <w:jc w:val="center"/>
            </w:pPr>
            <w:r>
              <w:t>0,1 и менее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40"/>
              <w:jc w:val="center"/>
            </w:pPr>
            <w:r>
              <w:t>0,3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sym w:font="Symbol" w:char="F0A3"/>
            </w:r>
            <w:r>
              <w:t>10</w:t>
            </w:r>
          </w:p>
          <w:p w:rsidR="00000000" w:rsidRDefault="000877C1">
            <w:pPr>
              <w:jc w:val="center"/>
            </w:pPr>
            <w:r>
              <w:t>12</w:t>
            </w:r>
          </w:p>
          <w:p w:rsidR="00000000" w:rsidRDefault="000877C1">
            <w:pPr>
              <w:jc w:val="center"/>
            </w:pPr>
            <w:r>
              <w:t>14</w:t>
            </w:r>
          </w:p>
          <w:p w:rsidR="00000000" w:rsidRDefault="000877C1">
            <w:pPr>
              <w:jc w:val="center"/>
            </w:pPr>
            <w:r>
              <w:t>16</w:t>
            </w:r>
          </w:p>
          <w:p w:rsidR="00000000" w:rsidRDefault="000877C1">
            <w:pPr>
              <w:jc w:val="center"/>
            </w:pPr>
            <w:r>
              <w:t>18</w:t>
            </w:r>
          </w:p>
          <w:p w:rsidR="00000000" w:rsidRDefault="000877C1">
            <w:pPr>
              <w:jc w:val="center"/>
            </w:pPr>
            <w:r>
              <w:t>20</w:t>
            </w:r>
          </w:p>
          <w:p w:rsidR="00000000" w:rsidRDefault="000877C1">
            <w:pPr>
              <w:jc w:val="center"/>
            </w:pPr>
            <w:r>
              <w:t>22</w:t>
            </w:r>
          </w:p>
          <w:p w:rsidR="00000000" w:rsidRDefault="000877C1">
            <w:pPr>
              <w:jc w:val="center"/>
            </w:pPr>
            <w:r>
              <w:t>24</w:t>
            </w:r>
          </w:p>
          <w:p w:rsidR="00000000" w:rsidRDefault="000877C1">
            <w:pPr>
              <w:jc w:val="center"/>
            </w:pPr>
            <w:r>
              <w:t>26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sym w:font="Symbol" w:char="F0A3"/>
            </w:r>
            <w:r>
              <w:t>35</w:t>
            </w:r>
          </w:p>
          <w:p w:rsidR="00000000" w:rsidRDefault="000877C1">
            <w:pPr>
              <w:jc w:val="center"/>
            </w:pPr>
            <w:r>
              <w:t>42</w:t>
            </w:r>
          </w:p>
          <w:p w:rsidR="00000000" w:rsidRDefault="000877C1">
            <w:pPr>
              <w:jc w:val="center"/>
            </w:pPr>
            <w:r>
              <w:t>49</w:t>
            </w:r>
          </w:p>
          <w:p w:rsidR="00000000" w:rsidRDefault="000877C1">
            <w:pPr>
              <w:jc w:val="center"/>
            </w:pPr>
            <w:r>
              <w:t>56</w:t>
            </w:r>
          </w:p>
          <w:p w:rsidR="00000000" w:rsidRDefault="000877C1">
            <w:pPr>
              <w:jc w:val="center"/>
            </w:pPr>
            <w:r>
              <w:t>63</w:t>
            </w:r>
          </w:p>
          <w:p w:rsidR="00000000" w:rsidRDefault="000877C1">
            <w:pPr>
              <w:jc w:val="center"/>
            </w:pPr>
            <w:r>
              <w:t>70</w:t>
            </w:r>
          </w:p>
          <w:p w:rsidR="00000000" w:rsidRDefault="000877C1">
            <w:pPr>
              <w:jc w:val="center"/>
            </w:pPr>
            <w:r>
              <w:t>76</w:t>
            </w:r>
          </w:p>
          <w:p w:rsidR="00000000" w:rsidRDefault="000877C1">
            <w:pPr>
              <w:jc w:val="center"/>
            </w:pPr>
            <w:r>
              <w:t>83</w:t>
            </w:r>
          </w:p>
          <w:p w:rsidR="00000000" w:rsidRDefault="000877C1">
            <w:pPr>
              <w:jc w:val="center"/>
            </w:pPr>
            <w:r>
              <w:t>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</w:t>
            </w:r>
          </w:p>
          <w:p w:rsidR="00000000" w:rsidRDefault="000877C1">
            <w:pPr>
              <w:jc w:val="center"/>
            </w:pPr>
            <w:r>
              <w:t>0,04</w:t>
            </w:r>
          </w:p>
          <w:p w:rsidR="00000000" w:rsidRDefault="000877C1">
            <w:pPr>
              <w:jc w:val="center"/>
            </w:pPr>
            <w:r>
              <w:t>0,08</w:t>
            </w:r>
          </w:p>
          <w:p w:rsidR="00000000" w:rsidRDefault="000877C1">
            <w:pPr>
              <w:jc w:val="center"/>
            </w:pPr>
            <w:r>
              <w:t>0,12</w:t>
            </w:r>
          </w:p>
          <w:p w:rsidR="00000000" w:rsidRDefault="000877C1">
            <w:pPr>
              <w:jc w:val="center"/>
            </w:pPr>
            <w:r>
              <w:t>0,15</w:t>
            </w:r>
          </w:p>
          <w:p w:rsidR="00000000" w:rsidRDefault="000877C1">
            <w:pPr>
              <w:jc w:val="center"/>
            </w:pPr>
            <w:r>
              <w:t>0,20</w:t>
            </w:r>
          </w:p>
          <w:p w:rsidR="00000000" w:rsidRDefault="000877C1">
            <w:pPr>
              <w:jc w:val="center"/>
            </w:pPr>
            <w:r>
              <w:t>0,24</w:t>
            </w:r>
          </w:p>
          <w:p w:rsidR="00000000" w:rsidRDefault="000877C1">
            <w:pPr>
              <w:jc w:val="center"/>
            </w:pPr>
            <w:r>
              <w:t>0,27</w:t>
            </w:r>
          </w:p>
          <w:p w:rsidR="00000000" w:rsidRDefault="000877C1">
            <w:pPr>
              <w:jc w:val="center"/>
            </w:pPr>
            <w:r>
              <w:t>0,31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</w:t>
            </w:r>
          </w:p>
          <w:p w:rsidR="00000000" w:rsidRDefault="000877C1">
            <w:pPr>
              <w:jc w:val="center"/>
            </w:pPr>
            <w:r>
              <w:t>0,03</w:t>
            </w:r>
          </w:p>
          <w:p w:rsidR="00000000" w:rsidRDefault="000877C1">
            <w:pPr>
              <w:jc w:val="center"/>
            </w:pPr>
            <w:r>
              <w:t>0,07</w:t>
            </w:r>
          </w:p>
          <w:p w:rsidR="00000000" w:rsidRDefault="000877C1">
            <w:pPr>
              <w:jc w:val="center"/>
            </w:pPr>
            <w:r>
              <w:t>0,09</w:t>
            </w:r>
          </w:p>
          <w:p w:rsidR="00000000" w:rsidRDefault="000877C1">
            <w:pPr>
              <w:jc w:val="center"/>
            </w:pPr>
            <w:r>
              <w:t>0,13</w:t>
            </w:r>
          </w:p>
          <w:p w:rsidR="00000000" w:rsidRDefault="000877C1">
            <w:pPr>
              <w:jc w:val="center"/>
            </w:pPr>
            <w:r>
              <w:t>0,16</w:t>
            </w:r>
          </w:p>
          <w:p w:rsidR="00000000" w:rsidRDefault="000877C1">
            <w:pPr>
              <w:jc w:val="center"/>
            </w:pPr>
            <w:r>
              <w:t>0,20</w:t>
            </w:r>
          </w:p>
          <w:p w:rsidR="00000000" w:rsidRDefault="000877C1">
            <w:pPr>
              <w:jc w:val="center"/>
            </w:pPr>
            <w:r>
              <w:t>0,23</w:t>
            </w:r>
          </w:p>
          <w:p w:rsidR="00000000" w:rsidRDefault="000877C1">
            <w:pPr>
              <w:jc w:val="center"/>
            </w:pPr>
            <w:r>
              <w:t>0,26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40"/>
              <w:jc w:val="center"/>
            </w:pPr>
            <w:r>
              <w:t>0</w:t>
            </w:r>
          </w:p>
          <w:p w:rsidR="00000000" w:rsidRDefault="000877C1">
            <w:pPr>
              <w:ind w:firstLine="40"/>
              <w:jc w:val="center"/>
            </w:pPr>
            <w:r>
              <w:t>0,05</w:t>
            </w:r>
          </w:p>
          <w:p w:rsidR="00000000" w:rsidRDefault="000877C1">
            <w:pPr>
              <w:ind w:firstLine="40"/>
              <w:jc w:val="center"/>
            </w:pPr>
            <w:r>
              <w:t>0,09</w:t>
            </w:r>
          </w:p>
          <w:p w:rsidR="00000000" w:rsidRDefault="000877C1">
            <w:pPr>
              <w:ind w:firstLine="40"/>
              <w:jc w:val="center"/>
            </w:pPr>
            <w:r>
              <w:t>0,14</w:t>
            </w:r>
          </w:p>
          <w:p w:rsidR="00000000" w:rsidRDefault="000877C1">
            <w:pPr>
              <w:ind w:firstLine="40"/>
              <w:jc w:val="center"/>
            </w:pPr>
            <w:r>
              <w:t>0,19</w:t>
            </w:r>
          </w:p>
          <w:p w:rsidR="00000000" w:rsidRDefault="000877C1">
            <w:pPr>
              <w:ind w:firstLine="40"/>
              <w:jc w:val="center"/>
            </w:pPr>
            <w:r>
              <w:t>0,24</w:t>
            </w:r>
          </w:p>
          <w:p w:rsidR="00000000" w:rsidRDefault="000877C1">
            <w:pPr>
              <w:ind w:firstLine="40"/>
              <w:jc w:val="center"/>
            </w:pPr>
            <w:r>
              <w:t>0,29</w:t>
            </w:r>
          </w:p>
          <w:p w:rsidR="00000000" w:rsidRDefault="000877C1">
            <w:pPr>
              <w:ind w:firstLine="40"/>
              <w:jc w:val="center"/>
            </w:pPr>
            <w:r>
              <w:t>0,33</w:t>
            </w:r>
          </w:p>
          <w:p w:rsidR="00000000" w:rsidRDefault="000877C1">
            <w:pPr>
              <w:ind w:firstLine="40"/>
              <w:jc w:val="center"/>
            </w:pPr>
            <w:r>
              <w:t>0,38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40"/>
              <w:jc w:val="center"/>
            </w:pPr>
            <w:r>
              <w:t>0</w:t>
            </w:r>
          </w:p>
          <w:p w:rsidR="00000000" w:rsidRDefault="000877C1">
            <w:pPr>
              <w:ind w:firstLine="40"/>
              <w:jc w:val="center"/>
            </w:pPr>
            <w:r>
              <w:t>0,03</w:t>
            </w:r>
          </w:p>
          <w:p w:rsidR="00000000" w:rsidRDefault="000877C1">
            <w:pPr>
              <w:ind w:firstLine="40"/>
              <w:jc w:val="center"/>
            </w:pPr>
            <w:r>
              <w:t>0,08</w:t>
            </w:r>
          </w:p>
          <w:p w:rsidR="00000000" w:rsidRDefault="000877C1">
            <w:pPr>
              <w:ind w:firstLine="40"/>
              <w:jc w:val="center"/>
            </w:pPr>
            <w:r>
              <w:t>0,11</w:t>
            </w:r>
          </w:p>
          <w:p w:rsidR="00000000" w:rsidRDefault="000877C1">
            <w:pPr>
              <w:ind w:firstLine="40"/>
              <w:jc w:val="center"/>
            </w:pPr>
            <w:r>
              <w:t>0,15</w:t>
            </w:r>
          </w:p>
          <w:p w:rsidR="00000000" w:rsidRDefault="000877C1">
            <w:pPr>
              <w:ind w:firstLine="40"/>
              <w:jc w:val="center"/>
            </w:pPr>
            <w:r>
              <w:t>0,19</w:t>
            </w:r>
          </w:p>
          <w:p w:rsidR="00000000" w:rsidRDefault="000877C1">
            <w:pPr>
              <w:ind w:firstLine="40"/>
              <w:jc w:val="center"/>
            </w:pPr>
            <w:r>
              <w:t>0,22</w:t>
            </w:r>
          </w:p>
          <w:p w:rsidR="00000000" w:rsidRDefault="000877C1">
            <w:pPr>
              <w:ind w:firstLine="40"/>
              <w:jc w:val="center"/>
            </w:pPr>
            <w:r>
              <w:t>0,26</w:t>
            </w:r>
          </w:p>
          <w:p w:rsidR="00000000" w:rsidRDefault="000877C1">
            <w:pPr>
              <w:ind w:firstLine="40"/>
              <w:jc w:val="center"/>
            </w:pPr>
            <w:r>
              <w:t>0,30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386"/>
              <w:jc w:val="both"/>
            </w:pPr>
            <w:r>
              <w:rPr>
                <w:b/>
                <w:i/>
              </w:rPr>
              <w:t>Примечание.</w:t>
            </w:r>
            <w:r>
              <w:t xml:space="preserve"> Для неармированной кладки значения коэффициента </w:t>
            </w:r>
            <w:r>
              <w:rPr>
                <w:i/>
              </w:rPr>
              <w:sym w:font="Symbol" w:char="F068"/>
            </w:r>
            <w:r>
              <w:t xml:space="preserve"> следует принимать как для кладки с армированием 0,1 % и менее. При процен</w:t>
            </w:r>
            <w:r>
              <w:t xml:space="preserve">те армирования более 0,1 и менее 0,3 коэффициент </w:t>
            </w:r>
            <w:r>
              <w:rPr>
                <w:i/>
              </w:rPr>
              <w:sym w:font="Symbol" w:char="F068"/>
            </w:r>
            <w:r>
              <w:t xml:space="preserve"> опр</w:t>
            </w:r>
            <w:r>
              <w:t>е</w:t>
            </w:r>
            <w:r>
              <w:t>деляе</w:t>
            </w:r>
            <w:r>
              <w:t>т</w:t>
            </w:r>
            <w:r>
              <w:t>ся интерполяцией.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4.9.</w:t>
      </w:r>
      <w:r>
        <w:t xml:space="preserve"> При расчете несущих и самонесущих стен (</w:t>
      </w:r>
      <w:proofErr w:type="gramStart"/>
      <w:r>
        <w:t>см</w:t>
      </w:r>
      <w:proofErr w:type="gramEnd"/>
      <w:r>
        <w:t xml:space="preserve">. п. 6.6) толщиной 25 см и менее следует учитывать случайный эксцентриситет </w:t>
      </w:r>
      <w:r>
        <w:rPr>
          <w:i/>
        </w:rPr>
        <w:t>е</w:t>
      </w:r>
      <w:r>
        <w:rPr>
          <w:i/>
          <w:vertAlign w:val="subscript"/>
          <w:lang w:val="en-US"/>
        </w:rPr>
        <w:t>v</w:t>
      </w:r>
      <w:r>
        <w:t>, который должен суммироваться с эксцентриситетом продольной силы.</w:t>
      </w:r>
    </w:p>
    <w:p w:rsidR="00000000" w:rsidRDefault="000877C1">
      <w:pPr>
        <w:ind w:firstLine="426"/>
        <w:jc w:val="both"/>
      </w:pPr>
      <w:r>
        <w:t xml:space="preserve">Величину случайного эксцентриситета следует принимать </w:t>
      </w:r>
      <w:proofErr w:type="gramStart"/>
      <w:r>
        <w:t>равной</w:t>
      </w:r>
      <w:proofErr w:type="gramEnd"/>
      <w:r>
        <w:t>: для несущих стен — 2 см; для с</w:t>
      </w:r>
      <w:r>
        <w:t>а</w:t>
      </w:r>
      <w:r>
        <w:t>монесущих стен, а также для отдельных слоев трехслойных несущих стен — 1 см; для перегородок и н</w:t>
      </w:r>
      <w:r>
        <w:t>е</w:t>
      </w:r>
      <w:r>
        <w:t xml:space="preserve">несущих стен, а также заполнений фахверковых стен </w:t>
      </w:r>
      <w:r>
        <w:t>случайный эксцентриситет допускается не учит</w:t>
      </w:r>
      <w:r>
        <w:t>ы</w:t>
      </w:r>
      <w:r>
        <w:t>вать.</w:t>
      </w:r>
    </w:p>
    <w:p w:rsidR="00000000" w:rsidRDefault="000877C1">
      <w:pPr>
        <w:ind w:firstLine="426"/>
        <w:jc w:val="both"/>
      </w:pPr>
      <w:r>
        <w:rPr>
          <w:b/>
        </w:rPr>
        <w:t>4.10.</w:t>
      </w:r>
      <w:r>
        <w:t xml:space="preserve"> </w:t>
      </w:r>
      <w:proofErr w:type="gramStart"/>
      <w:r>
        <w:t xml:space="preserve">Наибольшая величина эксцентриситета (с учетом случайного) во </w:t>
      </w:r>
      <w:proofErr w:type="spellStart"/>
      <w:r>
        <w:t>внецентренно</w:t>
      </w:r>
      <w:proofErr w:type="spellEnd"/>
      <w:r>
        <w:t xml:space="preserve"> сжатых конс</w:t>
      </w:r>
      <w:r>
        <w:t>т</w:t>
      </w:r>
      <w:r>
        <w:t>рукциях без продольной арматуры в ра</w:t>
      </w:r>
      <w:r>
        <w:t>с</w:t>
      </w:r>
      <w:r>
        <w:t>тянутой зоне не должна превышать: для основных сочетаний н</w:t>
      </w:r>
      <w:r>
        <w:t>а</w:t>
      </w:r>
      <w:r>
        <w:t xml:space="preserve">грузок — 0,9 </w:t>
      </w:r>
      <w:r>
        <w:rPr>
          <w:i/>
        </w:rPr>
        <w:t>у,</w:t>
      </w:r>
      <w:r>
        <w:t xml:space="preserve"> для особых — 0,95 </w:t>
      </w:r>
      <w:r>
        <w:rPr>
          <w:i/>
        </w:rPr>
        <w:t>у,</w:t>
      </w:r>
      <w:r>
        <w:t xml:space="preserve"> в стенах толщиной 25 см и менее: для осно</w:t>
      </w:r>
      <w:r>
        <w:t>в</w:t>
      </w:r>
      <w:r>
        <w:t xml:space="preserve">ных сочетаний нагрузок — 0,8 </w:t>
      </w:r>
      <w:r>
        <w:rPr>
          <w:i/>
        </w:rPr>
        <w:t>у,</w:t>
      </w:r>
      <w:r>
        <w:t xml:space="preserve"> для особых — 0,85 </w:t>
      </w:r>
      <w:r>
        <w:rPr>
          <w:i/>
        </w:rPr>
        <w:t>у,</w:t>
      </w:r>
      <w:r>
        <w:t xml:space="preserve"> при этом ра</w:t>
      </w:r>
      <w:r>
        <w:t>с</w:t>
      </w:r>
      <w:r>
        <w:t>стояние от точки приложения силы до более сжатого края с</w:t>
      </w:r>
      <w:r>
        <w:t>е</w:t>
      </w:r>
      <w:r>
        <w:t>чения для несущих</w:t>
      </w:r>
      <w:proofErr w:type="gramEnd"/>
      <w:r>
        <w:t xml:space="preserve"> стен и столбов должно быть не менее</w:t>
      </w:r>
      <w:r w:rsidRPr="005B1453">
        <w:t xml:space="preserve"> </w:t>
      </w:r>
      <w:r>
        <w:t>2 см.</w:t>
      </w:r>
    </w:p>
    <w:p w:rsidR="00000000" w:rsidRPr="005B1453" w:rsidRDefault="000877C1">
      <w:pPr>
        <w:ind w:firstLine="426"/>
        <w:jc w:val="both"/>
        <w:rPr>
          <w:i/>
        </w:rPr>
      </w:pPr>
      <w:r>
        <w:rPr>
          <w:b/>
        </w:rPr>
        <w:t>4.11.</w:t>
      </w:r>
      <w:r>
        <w:t xml:space="preserve"> Элемен</w:t>
      </w:r>
      <w:r>
        <w:t xml:space="preserve">ты, работающие на </w:t>
      </w:r>
      <w:proofErr w:type="spellStart"/>
      <w:r>
        <w:t>внецентренное</w:t>
      </w:r>
      <w:proofErr w:type="spellEnd"/>
      <w:r>
        <w:t xml:space="preserve"> сжатие, должны быть проверены расчетом на це</w:t>
      </w:r>
      <w:r>
        <w:t>н</w:t>
      </w:r>
      <w:r>
        <w:t>тральное сжатие в плоскости, перпенд</w:t>
      </w:r>
      <w:r>
        <w:t>и</w:t>
      </w:r>
      <w:r>
        <w:t>кулярной к плоскости действия изгибающего момента в тех случ</w:t>
      </w:r>
      <w:r>
        <w:t>а</w:t>
      </w:r>
      <w:r>
        <w:t>ях, к</w:t>
      </w:r>
      <w:r>
        <w:t>о</w:t>
      </w:r>
      <w:r>
        <w:t>гда ш</w:t>
      </w:r>
      <w:r>
        <w:t>и</w:t>
      </w:r>
      <w:r>
        <w:t xml:space="preserve">рина их поперечного сечения </w:t>
      </w:r>
      <w:proofErr w:type="spellStart"/>
      <w:r>
        <w:rPr>
          <w:i/>
        </w:rPr>
        <w:t>b</w:t>
      </w:r>
      <w:proofErr w:type="spellEnd"/>
      <w:r>
        <w:rPr>
          <w:i/>
        </w:rPr>
        <w:t xml:space="preserve"> &lt;</w:t>
      </w:r>
      <w:r w:rsidRPr="005B1453">
        <w:rPr>
          <w:i/>
        </w:rPr>
        <w:t xml:space="preserve"> </w:t>
      </w:r>
      <w:r>
        <w:rPr>
          <w:i/>
          <w:lang w:val="en-US"/>
        </w:rPr>
        <w:t>h</w:t>
      </w:r>
      <w:r w:rsidRPr="005B1453">
        <w:rPr>
          <w:i/>
        </w:rPr>
        <w:t>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КОСОЕ ВНЕЦЕНТРЕННОЕ СЖАТИЕ</w:t>
      </w:r>
    </w:p>
    <w:p w:rsidR="00000000" w:rsidRDefault="000877C1">
      <w:pPr>
        <w:ind w:firstLine="426"/>
        <w:jc w:val="both"/>
      </w:pPr>
      <w:r>
        <w:rPr>
          <w:b/>
        </w:rPr>
        <w:t>4.12.</w:t>
      </w:r>
      <w:r>
        <w:t xml:space="preserve"> Расчет элементов при косом </w:t>
      </w:r>
      <w:proofErr w:type="spellStart"/>
      <w:r>
        <w:t>внецентренном</w:t>
      </w:r>
      <w:proofErr w:type="spellEnd"/>
      <w:r>
        <w:t xml:space="preserve"> сжатии следует производить по формуле (13) при прямоугольной эпюре напряжений в обоих направлениях. Площадь сжатой части сечения </w:t>
      </w:r>
      <w:r>
        <w:rPr>
          <w:i/>
        </w:rPr>
        <w:t>А</w:t>
      </w:r>
      <w:proofErr w:type="gramStart"/>
      <w:r>
        <w:rPr>
          <w:i/>
          <w:vertAlign w:val="subscript"/>
          <w:lang w:val="en-US"/>
        </w:rPr>
        <w:t>c</w:t>
      </w:r>
      <w:proofErr w:type="gramEnd"/>
      <w:r>
        <w:t xml:space="preserve"> условно пр</w:t>
      </w:r>
      <w:r>
        <w:t>и</w:t>
      </w:r>
      <w:r>
        <w:t>н</w:t>
      </w:r>
      <w:r>
        <w:t>и</w:t>
      </w:r>
      <w:r>
        <w:t>мается в виде прямоугольника, центр тяжести которого совпадает с то</w:t>
      </w:r>
      <w:r>
        <w:t>ч</w:t>
      </w:r>
      <w:r>
        <w:t>кой</w:t>
      </w:r>
      <w:r>
        <w:t xml:space="preserve"> приложения силы и две ст</w:t>
      </w:r>
      <w:r>
        <w:t>о</w:t>
      </w:r>
      <w:r>
        <w:lastRenderedPageBreak/>
        <w:t>роны ограничены контуром сечения эл</w:t>
      </w:r>
      <w:r>
        <w:t>е</w:t>
      </w:r>
      <w:r>
        <w:t xml:space="preserve">мента (рис.7), при этом </w:t>
      </w:r>
      <w:proofErr w:type="spellStart"/>
      <w:r>
        <w:rPr>
          <w:i/>
        </w:rPr>
        <w:t>h</w:t>
      </w:r>
      <w:proofErr w:type="spellEnd"/>
      <w:r>
        <w:rPr>
          <w:i/>
          <w:vertAlign w:val="subscript"/>
          <w:lang w:val="en-US"/>
        </w:rPr>
        <w:t>c</w:t>
      </w:r>
      <w:r>
        <w:rPr>
          <w:i/>
        </w:rPr>
        <w:t xml:space="preserve"> =</w:t>
      </w:r>
      <w:r>
        <w:t xml:space="preserve"> 2</w:t>
      </w:r>
      <w:r>
        <w:rPr>
          <w:i/>
        </w:rPr>
        <w:t>с</w:t>
      </w:r>
      <w:r>
        <w:rPr>
          <w:i/>
          <w:vertAlign w:val="subscript"/>
          <w:lang w:val="en-US"/>
        </w:rPr>
        <w:t>h</w:t>
      </w:r>
      <w:r>
        <w:t xml:space="preserve">; </w:t>
      </w:r>
      <w:proofErr w:type="spellStart"/>
      <w:r>
        <w:rPr>
          <w:i/>
        </w:rPr>
        <w:t>b</w:t>
      </w:r>
      <w:proofErr w:type="spellEnd"/>
      <w:r>
        <w:rPr>
          <w:i/>
          <w:vertAlign w:val="subscript"/>
          <w:lang w:val="en-US"/>
        </w:rPr>
        <w:t>c</w:t>
      </w:r>
      <w:r>
        <w:t xml:space="preserve"> = 2</w:t>
      </w:r>
      <w:r>
        <w:rPr>
          <w:i/>
        </w:rPr>
        <w:t>с</w:t>
      </w:r>
      <w:r>
        <w:rPr>
          <w:i/>
          <w:vertAlign w:val="subscript"/>
          <w:lang w:val="en-US"/>
        </w:rPr>
        <w:t>b</w:t>
      </w:r>
      <w:r>
        <w:t xml:space="preserve">, и </w:t>
      </w:r>
      <w:r>
        <w:rPr>
          <w:i/>
        </w:rPr>
        <w:t>А</w:t>
      </w:r>
      <w:r>
        <w:rPr>
          <w:i/>
          <w:vertAlign w:val="subscript"/>
          <w:lang w:val="en-US"/>
        </w:rPr>
        <w:t>c</w:t>
      </w:r>
      <w:r>
        <w:rPr>
          <w:i/>
        </w:rPr>
        <w:t xml:space="preserve"> =</w:t>
      </w:r>
      <w:r>
        <w:t xml:space="preserve"> 4</w:t>
      </w:r>
      <w:proofErr w:type="spellStart"/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h</w:t>
      </w:r>
      <w:proofErr w:type="spellEnd"/>
      <w:r>
        <w:rPr>
          <w:i/>
        </w:rPr>
        <w:t xml:space="preserve"> с</w:t>
      </w:r>
      <w:r>
        <w:rPr>
          <w:i/>
          <w:vertAlign w:val="subscript"/>
          <w:lang w:val="en-US"/>
        </w:rPr>
        <w:t>b</w:t>
      </w:r>
      <w:r w:rsidRPr="005B1453">
        <w:t>,</w:t>
      </w:r>
      <w:r>
        <w:t xml:space="preserve"> где </w:t>
      </w:r>
      <w:r>
        <w:rPr>
          <w:i/>
        </w:rPr>
        <w:t>с</w:t>
      </w:r>
      <w:r>
        <w:rPr>
          <w:i/>
          <w:vertAlign w:val="subscript"/>
          <w:lang w:val="en-US"/>
        </w:rPr>
        <w:t>h</w:t>
      </w:r>
      <w:r>
        <w:t xml:space="preserve"> и </w:t>
      </w:r>
      <w:r>
        <w:rPr>
          <w:i/>
        </w:rPr>
        <w:t>с</w:t>
      </w:r>
      <w:r>
        <w:rPr>
          <w:i/>
          <w:vertAlign w:val="subscript"/>
          <w:lang w:val="en-US"/>
        </w:rPr>
        <w:t>b</w:t>
      </w:r>
      <w:r>
        <w:t xml:space="preserve"> -</w:t>
      </w:r>
      <w:r w:rsidRPr="005B1453">
        <w:t xml:space="preserve"> </w:t>
      </w:r>
      <w:r>
        <w:t>ра</w:t>
      </w:r>
      <w:r>
        <w:t>с</w:t>
      </w:r>
      <w:r>
        <w:t>стояния от точки приложения силы</w:t>
      </w:r>
      <w:r w:rsidRPr="005B1453">
        <w:t xml:space="preserve"> </w:t>
      </w:r>
      <w:r>
        <w:rPr>
          <w:i/>
          <w:lang w:val="en-US"/>
        </w:rPr>
        <w:t>N</w:t>
      </w:r>
      <w:r>
        <w:t xml:space="preserve"> до ближайших границ сечения.</w:t>
      </w:r>
    </w:p>
    <w:p w:rsidR="00000000" w:rsidRDefault="000877C1">
      <w:pPr>
        <w:ind w:firstLine="426"/>
        <w:jc w:val="both"/>
      </w:pPr>
      <w:r>
        <w:t>В случаях сложного по форме сечения для упрощения расчета д</w:t>
      </w:r>
      <w:r>
        <w:t>о</w:t>
      </w:r>
      <w:r>
        <w:t>пускается принимать прямоугол</w:t>
      </w:r>
      <w:r>
        <w:t>ь</w:t>
      </w:r>
      <w:r>
        <w:t>ную часть сечения без учета участков, усложняющих его форму (рис. 8).</w:t>
      </w:r>
    </w:p>
    <w:p w:rsidR="00000000" w:rsidRDefault="000877C1">
      <w:pPr>
        <w:spacing w:before="120" w:after="120"/>
        <w:jc w:val="center"/>
      </w:pPr>
      <w:r>
        <w:pict>
          <v:shape id="_x0000_i1052" type="#_x0000_t75" style="width:186.75pt;height:183.75pt">
            <v:imagedata r:id="rId51" o:title=""/>
          </v:shape>
        </w:pict>
      </w:r>
    </w:p>
    <w:p w:rsidR="00000000" w:rsidRDefault="000877C1">
      <w:pPr>
        <w:ind w:firstLine="426"/>
        <w:jc w:val="center"/>
        <w:rPr>
          <w:b/>
        </w:rPr>
      </w:pPr>
      <w:r>
        <w:rPr>
          <w:b/>
        </w:rPr>
        <w:t xml:space="preserve">Рис. 7. Расчетная схема прямоугольного сечения при косом </w:t>
      </w:r>
      <w:proofErr w:type="spellStart"/>
      <w:r>
        <w:rPr>
          <w:b/>
        </w:rPr>
        <w:t>внеце</w:t>
      </w:r>
      <w:r>
        <w:rPr>
          <w:b/>
        </w:rPr>
        <w:t>т</w:t>
      </w:r>
      <w:r>
        <w:rPr>
          <w:b/>
        </w:rPr>
        <w:t>ренном</w:t>
      </w:r>
      <w:proofErr w:type="spellEnd"/>
      <w:r>
        <w:rPr>
          <w:b/>
        </w:rPr>
        <w:t xml:space="preserve"> сжатии</w:t>
      </w:r>
    </w:p>
    <w:p w:rsidR="00000000" w:rsidRDefault="000877C1">
      <w:pPr>
        <w:spacing w:before="120" w:after="120"/>
        <w:jc w:val="center"/>
      </w:pPr>
      <w:r>
        <w:pict>
          <v:shape id="_x0000_i1053" type="#_x0000_t75" style="width:146.25pt;height:102.75pt">
            <v:imagedata r:id="rId52" o:title=""/>
          </v:shape>
        </w:pic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 xml:space="preserve">Рис. 8. Расчетная схема сложного сечения при косом </w:t>
      </w:r>
      <w:proofErr w:type="spellStart"/>
      <w:r>
        <w:rPr>
          <w:b/>
        </w:rPr>
        <w:t>внецентреном</w:t>
      </w:r>
      <w:proofErr w:type="spellEnd"/>
      <w:r>
        <w:rPr>
          <w:b/>
        </w:rPr>
        <w:t xml:space="preserve"> сж</w:t>
      </w:r>
      <w:r>
        <w:rPr>
          <w:b/>
        </w:rPr>
        <w:t>а</w:t>
      </w:r>
      <w:r>
        <w:rPr>
          <w:b/>
        </w:rPr>
        <w:t>ти</w:t>
      </w:r>
      <w:r>
        <w:rPr>
          <w:b/>
        </w:rPr>
        <w:t xml:space="preserve">и; площади </w:t>
      </w:r>
      <w:r>
        <w:rPr>
          <w:b/>
          <w:i/>
        </w:rPr>
        <w:t>А</w:t>
      </w:r>
      <w:proofErr w:type="gramStart"/>
      <w:r w:rsidRPr="005B1453">
        <w:rPr>
          <w:b/>
          <w:i/>
          <w:vertAlign w:val="subscript"/>
        </w:rPr>
        <w:t>1</w:t>
      </w:r>
      <w:proofErr w:type="gramEnd"/>
      <w:r>
        <w:rPr>
          <w:b/>
          <w:i/>
        </w:rPr>
        <w:t xml:space="preserve"> </w:t>
      </w:r>
      <w:r>
        <w:rPr>
          <w:b/>
        </w:rPr>
        <w:t xml:space="preserve">и </w:t>
      </w:r>
      <w:r>
        <w:rPr>
          <w:b/>
          <w:i/>
        </w:rPr>
        <w:t>А</w:t>
      </w:r>
      <w:r w:rsidRPr="005B1453">
        <w:rPr>
          <w:b/>
          <w:i/>
          <w:vertAlign w:val="subscript"/>
        </w:rPr>
        <w:t>2</w:t>
      </w:r>
      <w:r>
        <w:rPr>
          <w:b/>
        </w:rPr>
        <w:t xml:space="preserve"> в ра</w:t>
      </w:r>
      <w:r>
        <w:rPr>
          <w:b/>
        </w:rPr>
        <w:t>с</w:t>
      </w:r>
      <w:r>
        <w:rPr>
          <w:b/>
        </w:rPr>
        <w:t>чете не учитываются</w:t>
      </w:r>
    </w:p>
    <w:p w:rsidR="00000000" w:rsidRPr="005B1453" w:rsidRDefault="000877C1">
      <w:pPr>
        <w:ind w:firstLine="426"/>
        <w:jc w:val="both"/>
      </w:pPr>
      <w:r>
        <w:t xml:space="preserve">Величины </w:t>
      </w:r>
      <w:proofErr w:type="spellStart"/>
      <w:r>
        <w:rPr>
          <w:i/>
        </w:rPr>
        <w:t>w</w:t>
      </w:r>
      <w:proofErr w:type="spellEnd"/>
      <w:r>
        <w:t xml:space="preserve">, </w:t>
      </w:r>
      <w:r>
        <w:rPr>
          <w:i/>
        </w:rPr>
        <w:sym w:font="Symbol" w:char="F06A"/>
      </w:r>
      <w:r w:rsidRPr="005B1453">
        <w:rPr>
          <w:i/>
          <w:vertAlign w:val="subscript"/>
        </w:rPr>
        <w:t>1</w:t>
      </w:r>
      <w:r>
        <w:t xml:space="preserve"> и </w:t>
      </w:r>
      <w:r>
        <w:rPr>
          <w:i/>
        </w:rPr>
        <w:t>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t xml:space="preserve"> определяются дважды: </w:t>
      </w:r>
    </w:p>
    <w:p w:rsidR="00000000" w:rsidRDefault="000877C1">
      <w:pPr>
        <w:ind w:firstLine="426"/>
        <w:jc w:val="both"/>
      </w:pPr>
      <w:r>
        <w:t xml:space="preserve">а) при высоте сечения </w:t>
      </w:r>
      <w:proofErr w:type="spellStart"/>
      <w:r>
        <w:rPr>
          <w:i/>
        </w:rPr>
        <w:t>h</w:t>
      </w:r>
      <w:proofErr w:type="spellEnd"/>
      <w:r>
        <w:t xml:space="preserve"> или радиусе инерции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h</w:t>
      </w:r>
      <w:proofErr w:type="spellEnd"/>
      <w:r>
        <w:t xml:space="preserve"> и эксцентриситете </w:t>
      </w:r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h</w:t>
      </w:r>
      <w:r w:rsidRPr="005B1453">
        <w:t xml:space="preserve"> </w:t>
      </w:r>
      <w:r>
        <w:t xml:space="preserve">в направлении </w:t>
      </w:r>
      <w:proofErr w:type="spellStart"/>
      <w:r>
        <w:rPr>
          <w:i/>
        </w:rPr>
        <w:t>h</w:t>
      </w:r>
      <w:proofErr w:type="spellEnd"/>
      <w:r>
        <w:t>;</w:t>
      </w:r>
    </w:p>
    <w:p w:rsidR="00000000" w:rsidRDefault="000877C1">
      <w:pPr>
        <w:ind w:firstLine="426"/>
        <w:jc w:val="both"/>
        <w:rPr>
          <w:i/>
        </w:rPr>
      </w:pPr>
      <w:r>
        <w:t>б) при высоте сечения</w:t>
      </w:r>
      <w:r w:rsidRPr="005B1453">
        <w:t xml:space="preserve"> </w:t>
      </w:r>
      <w:r>
        <w:rPr>
          <w:i/>
          <w:lang w:val="en-US"/>
        </w:rPr>
        <w:t>b</w:t>
      </w:r>
      <w:r>
        <w:t xml:space="preserve"> или радиусе инерции </w:t>
      </w:r>
      <w:proofErr w:type="spellStart"/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b</w:t>
      </w:r>
      <w:proofErr w:type="spellEnd"/>
      <w:r>
        <w:t xml:space="preserve"> и эксцентриситете </w:t>
      </w:r>
      <w:proofErr w:type="spellStart"/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b</w:t>
      </w:r>
      <w:proofErr w:type="spellEnd"/>
      <w:r>
        <w:t xml:space="preserve"> в направлении </w:t>
      </w:r>
      <w:proofErr w:type="spellStart"/>
      <w:r>
        <w:rPr>
          <w:i/>
        </w:rPr>
        <w:t>b</w:t>
      </w:r>
      <w:proofErr w:type="spellEnd"/>
      <w:r>
        <w:rPr>
          <w:i/>
        </w:rPr>
        <w:t>.</w:t>
      </w:r>
    </w:p>
    <w:p w:rsidR="00000000" w:rsidRDefault="000877C1">
      <w:pPr>
        <w:ind w:firstLine="426"/>
        <w:jc w:val="both"/>
        <w:rPr>
          <w:i/>
        </w:rPr>
      </w:pPr>
      <w:r>
        <w:t>За расчетную несущую способность принимается меньшая из двух величин, вычисленных по форм</w:t>
      </w:r>
      <w:r>
        <w:t>у</w:t>
      </w:r>
      <w:r>
        <w:t xml:space="preserve">ле (13) при двух значениях </w:t>
      </w:r>
      <w:proofErr w:type="spellStart"/>
      <w:r>
        <w:rPr>
          <w:i/>
        </w:rPr>
        <w:t>w</w:t>
      </w:r>
      <w:proofErr w:type="spellEnd"/>
      <w:r>
        <w:t xml:space="preserve">, </w:t>
      </w:r>
      <w:r>
        <w:rPr>
          <w:i/>
        </w:rPr>
        <w:sym w:font="Symbol" w:char="F06A"/>
      </w:r>
      <w:r w:rsidRPr="005B1453">
        <w:rPr>
          <w:i/>
          <w:vertAlign w:val="subscript"/>
        </w:rPr>
        <w:t>1</w:t>
      </w:r>
      <w:r>
        <w:t xml:space="preserve"> и </w:t>
      </w:r>
      <w:r>
        <w:rPr>
          <w:i/>
        </w:rPr>
        <w:t>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i/>
        </w:rPr>
        <w:t>.</w:t>
      </w:r>
    </w:p>
    <w:p w:rsidR="00000000" w:rsidRDefault="000877C1">
      <w:pPr>
        <w:ind w:firstLine="426"/>
        <w:jc w:val="both"/>
      </w:pPr>
      <w:r>
        <w:t xml:space="preserve">Если </w:t>
      </w:r>
      <w:proofErr w:type="spellStart"/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b</w:t>
      </w:r>
      <w:proofErr w:type="spellEnd"/>
      <w:r>
        <w:t xml:space="preserve"> &gt; 0,7</w:t>
      </w:r>
      <w:r w:rsidRPr="005B1453">
        <w:t xml:space="preserve"> </w:t>
      </w:r>
      <w:proofErr w:type="spellStart"/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b</w:t>
      </w:r>
      <w:proofErr w:type="spellEnd"/>
      <w:r w:rsidRPr="005B1453">
        <w:rPr>
          <w:i/>
        </w:rPr>
        <w:t>,</w:t>
      </w:r>
      <w:r>
        <w:t xml:space="preserve"> или </w:t>
      </w:r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h</w:t>
      </w:r>
      <w:r>
        <w:t xml:space="preserve"> &gt; 0,7 </w:t>
      </w:r>
      <w:proofErr w:type="spellStart"/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h</w:t>
      </w:r>
      <w:proofErr w:type="spellEnd"/>
      <w:r w:rsidRPr="005B1453">
        <w:rPr>
          <w:i/>
        </w:rPr>
        <w:t>,</w:t>
      </w:r>
      <w:r>
        <w:t xml:space="preserve"> то кроме расчета по несущей сп</w:t>
      </w:r>
      <w:r>
        <w:t>о</w:t>
      </w:r>
      <w:r>
        <w:t>собности должен производиться ра</w:t>
      </w:r>
      <w:r>
        <w:t>с</w:t>
      </w:r>
      <w:r>
        <w:t>чет по раскрытию трещин в со</w:t>
      </w:r>
      <w:r>
        <w:t>отве</w:t>
      </w:r>
      <w:r>
        <w:t>т</w:t>
      </w:r>
      <w:r>
        <w:t>с</w:t>
      </w:r>
      <w:r>
        <w:t>т</w:t>
      </w:r>
      <w:r>
        <w:t>вующем</w:t>
      </w:r>
      <w:r w:rsidRPr="005B1453">
        <w:t xml:space="preserve"> </w:t>
      </w:r>
      <w:r>
        <w:t>направлении по указаниям п. 5.3.</w:t>
      </w:r>
    </w:p>
    <w:p w:rsidR="00000000" w:rsidRDefault="000877C1">
      <w:pPr>
        <w:spacing w:before="120" w:after="120"/>
        <w:ind w:firstLine="425"/>
        <w:jc w:val="center"/>
        <w:rPr>
          <w:b/>
        </w:rPr>
      </w:pPr>
      <w:r>
        <w:rPr>
          <w:b/>
        </w:rPr>
        <w:t>СМЯТИЕ (МЕСТНОЕ СЖАТИЕ)</w:t>
      </w:r>
    </w:p>
    <w:p w:rsidR="00000000" w:rsidRDefault="000877C1">
      <w:pPr>
        <w:ind w:firstLine="426"/>
        <w:jc w:val="both"/>
      </w:pPr>
      <w:r>
        <w:rPr>
          <w:b/>
        </w:rPr>
        <w:t>4.13.</w:t>
      </w:r>
      <w:r>
        <w:t xml:space="preserve"> Расчет сечений на смятие при распределении нагрузки на ча</w:t>
      </w:r>
      <w:r>
        <w:t>с</w:t>
      </w:r>
      <w:r>
        <w:t>ти площади сечения следует пр</w:t>
      </w:r>
      <w:r>
        <w:t>о</w:t>
      </w:r>
      <w:r>
        <w:t>изводить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10"/>
        </w:rPr>
        <w:object w:dxaOrig="1359" w:dyaOrig="340">
          <v:shape id="_x0000_i1054" type="#_x0000_t75" style="width:60.75pt;height:15pt" o:ole="">
            <v:imagedata r:id="rId53" o:title=""/>
          </v:shape>
          <o:OLEObject Type="Embed" ProgID="Equation.2" ShapeID="_x0000_i1054" DrawAspect="Content" ObjectID="_1401863354" r:id="rId54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>
        <w:t>(17)</w:t>
      </w:r>
    </w:p>
    <w:p w:rsidR="00000000" w:rsidRPr="005B1453" w:rsidRDefault="000877C1">
      <w:pPr>
        <w:ind w:firstLine="142"/>
        <w:jc w:val="both"/>
      </w:pPr>
      <w:r>
        <w:t>где</w:t>
      </w:r>
      <w:r w:rsidRPr="005B1453">
        <w:t xml:space="preserve"> </w:t>
      </w:r>
      <w:proofErr w:type="spellStart"/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c</w:t>
      </w:r>
      <w:proofErr w:type="spellEnd"/>
      <w:r>
        <w:rPr>
          <w:i/>
        </w:rPr>
        <w:t xml:space="preserve"> — </w:t>
      </w:r>
      <w:r>
        <w:t>продольная сжимающая сила</w:t>
      </w:r>
      <w:r w:rsidRPr="005B1453">
        <w:t xml:space="preserve"> </w:t>
      </w:r>
      <w:r>
        <w:t xml:space="preserve">от местной нагрузки; </w:t>
      </w:r>
    </w:p>
    <w:p w:rsidR="00000000" w:rsidRDefault="000877C1">
      <w:pPr>
        <w:ind w:left="851" w:hanging="425"/>
        <w:jc w:val="both"/>
      </w:pPr>
      <w:proofErr w:type="spellStart"/>
      <w:proofErr w:type="gram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c</w:t>
      </w:r>
      <w:proofErr w:type="spellEnd"/>
      <w:proofErr w:type="gramEnd"/>
      <w:r>
        <w:rPr>
          <w:i/>
        </w:rPr>
        <w:t xml:space="preserve"> — </w:t>
      </w:r>
      <w:r>
        <w:t>расчетное сопротивление кладки на смятие, определяемое с</w:t>
      </w:r>
      <w:r>
        <w:t>о</w:t>
      </w:r>
      <w:r>
        <w:t>гла</w:t>
      </w:r>
      <w:r>
        <w:t>с</w:t>
      </w:r>
      <w:r>
        <w:t>но указаниям п. 4.14;</w:t>
      </w:r>
    </w:p>
    <w:p w:rsidR="00000000" w:rsidRDefault="000877C1">
      <w:pPr>
        <w:ind w:left="851" w:hanging="425"/>
        <w:jc w:val="both"/>
      </w:pP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c</w:t>
      </w:r>
      <w:r w:rsidRPr="005B1453">
        <w:rPr>
          <w:i/>
          <w:vertAlign w:val="subscript"/>
        </w:rPr>
        <w:t xml:space="preserve"> </w:t>
      </w:r>
      <w:r>
        <w:t>— площадь смятия, на которую передается нагрузка;</w:t>
      </w:r>
    </w:p>
    <w:p w:rsidR="00000000" w:rsidRDefault="000877C1">
      <w:pPr>
        <w:ind w:left="851" w:hanging="851"/>
        <w:jc w:val="both"/>
      </w:pPr>
      <w:r>
        <w:rPr>
          <w:i/>
          <w:lang w:val="en-US"/>
        </w:rPr>
        <w:t>d</w:t>
      </w:r>
      <w:r>
        <w:t xml:space="preserve"> = 1</w:t>
      </w:r>
      <w:proofErr w:type="gramStart"/>
      <w:r>
        <w:t>,5</w:t>
      </w:r>
      <w:proofErr w:type="gramEnd"/>
      <w:r w:rsidRPr="005B1453">
        <w:t xml:space="preserve"> </w:t>
      </w:r>
      <w:r>
        <w:t xml:space="preserve">- 0,5 </w:t>
      </w:r>
      <w:r>
        <w:rPr>
          <w:i/>
        </w:rPr>
        <w:sym w:font="Symbol" w:char="F079"/>
      </w:r>
      <w:r>
        <w:t xml:space="preserve"> — для кирпичной и виброкирпичной кладки, а также кладки из сплошных камней или бл</w:t>
      </w:r>
      <w:r>
        <w:t>о</w:t>
      </w:r>
      <w:r>
        <w:t>ков, изготовленных из т</w:t>
      </w:r>
      <w:r>
        <w:t>я</w:t>
      </w:r>
      <w:r>
        <w:t>желого и легкого бетона;</w:t>
      </w:r>
    </w:p>
    <w:p w:rsidR="00000000" w:rsidRPr="005B1453" w:rsidRDefault="000877C1">
      <w:pPr>
        <w:ind w:left="851" w:hanging="709"/>
        <w:jc w:val="both"/>
      </w:pPr>
      <w:proofErr w:type="spellStart"/>
      <w:r>
        <w:rPr>
          <w:i/>
        </w:rPr>
        <w:t>d</w:t>
      </w:r>
      <w:proofErr w:type="spellEnd"/>
      <w:r>
        <w:t xml:space="preserve"> = 1 — для кладки из пустотелых бетонных или сплошных камней и бл</w:t>
      </w:r>
      <w:r>
        <w:t>о</w:t>
      </w:r>
      <w:r>
        <w:t xml:space="preserve">ков из крупнопористого и ячеистого бетона; </w:t>
      </w:r>
    </w:p>
    <w:p w:rsidR="00000000" w:rsidRDefault="000877C1">
      <w:pPr>
        <w:ind w:left="851" w:hanging="425"/>
        <w:jc w:val="both"/>
      </w:pPr>
      <w:r>
        <w:rPr>
          <w:i/>
        </w:rPr>
        <w:lastRenderedPageBreak/>
        <w:sym w:font="Symbol" w:char="F079"/>
      </w:r>
      <w:r>
        <w:t xml:space="preserve"> — коэффициент полноты эпюры</w:t>
      </w:r>
      <w:r w:rsidRPr="005B1453">
        <w:t xml:space="preserve"> </w:t>
      </w:r>
      <w:r>
        <w:t>давления от местной нагру</w:t>
      </w:r>
      <w:r>
        <w:t>з</w:t>
      </w:r>
      <w:r>
        <w:t>ки.</w:t>
      </w:r>
    </w:p>
    <w:p w:rsidR="00000000" w:rsidRDefault="000877C1">
      <w:pPr>
        <w:ind w:firstLine="426"/>
        <w:jc w:val="both"/>
      </w:pPr>
      <w:r>
        <w:t xml:space="preserve">При равномерном распределении давления </w:t>
      </w:r>
      <w:r>
        <w:rPr>
          <w:i/>
        </w:rPr>
        <w:sym w:font="Symbol" w:char="F079"/>
      </w:r>
      <w:r>
        <w:t xml:space="preserve"> = 1, при треугольной эпюре давления </w:t>
      </w:r>
      <w:r>
        <w:rPr>
          <w:i/>
        </w:rPr>
        <w:sym w:font="Symbol" w:char="F079"/>
      </w:r>
      <w:r>
        <w:t xml:space="preserve"> = 0,5.</w:t>
      </w:r>
    </w:p>
    <w:p w:rsidR="00000000" w:rsidRDefault="000877C1">
      <w:pPr>
        <w:ind w:firstLine="426"/>
        <w:jc w:val="both"/>
      </w:pPr>
      <w:proofErr w:type="gramStart"/>
      <w:r>
        <w:t>Если под опорами изгибаемых элементов не требуется установка распределительных плит, то допу</w:t>
      </w:r>
      <w:r>
        <w:t>с</w:t>
      </w:r>
      <w:r>
        <w:t>кается принимать = 0,75 — для кладок из материалов, указанных в поз. 1 и 2 табл. 21, и = 0,5 — для кл</w:t>
      </w:r>
      <w:r>
        <w:t>а</w:t>
      </w:r>
      <w:r>
        <w:t>док из мат</w:t>
      </w:r>
      <w:r>
        <w:t>е</w:t>
      </w:r>
      <w:r>
        <w:t>риалов, указанных в поз. 3 этой таблицы.</w:t>
      </w:r>
      <w:proofErr w:type="gramEnd"/>
    </w:p>
    <w:p w:rsidR="00000000" w:rsidRDefault="000877C1">
      <w:pPr>
        <w:spacing w:before="120" w:after="120"/>
        <w:ind w:firstLine="425"/>
        <w:jc w:val="right"/>
      </w:pPr>
      <w:r>
        <w:t>Таблица 21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992"/>
        <w:gridCol w:w="982"/>
        <w:gridCol w:w="915"/>
        <w:gridCol w:w="9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sym w:font="Symbol" w:char="F078"/>
            </w:r>
            <w:r>
              <w:rPr>
                <w:i/>
                <w:vertAlign w:val="subscript"/>
                <w:lang w:val="en-US"/>
              </w:rPr>
              <w:t>1</w:t>
            </w:r>
            <w:r>
              <w:t>, для нагрузок по схеме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  <w:r>
              <w:t xml:space="preserve">рис. 9, </w:t>
            </w:r>
            <w:r>
              <w:rPr>
                <w:i/>
              </w:rPr>
              <w:t xml:space="preserve">а, 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, в, </w:t>
            </w:r>
            <w:proofErr w:type="spellStart"/>
            <w:r>
              <w:rPr>
                <w:i/>
              </w:rPr>
              <w:t>д</w:t>
            </w:r>
            <w:proofErr w:type="spellEnd"/>
            <w:r>
              <w:rPr>
                <w:i/>
              </w:rPr>
              <w:t>, ж</w:t>
            </w:r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рис. 9, </w:t>
            </w:r>
            <w:r>
              <w:rPr>
                <w:i/>
              </w:rPr>
              <w:t xml:space="preserve">б, </w:t>
            </w:r>
            <w:proofErr w:type="gramStart"/>
            <w:r>
              <w:rPr>
                <w:i/>
              </w:rPr>
              <w:t>г</w:t>
            </w:r>
            <w:proofErr w:type="gramEnd"/>
            <w:r>
              <w:rPr>
                <w:i/>
              </w:rPr>
              <w:t>, е, 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Материал кладки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местная на</w:t>
            </w:r>
            <w:r>
              <w:t>г</w:t>
            </w:r>
            <w:r>
              <w:t>рузка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сумма местной и основной нагр</w:t>
            </w:r>
            <w:r>
              <w:t>у</w:t>
            </w:r>
            <w:r>
              <w:t>зок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местная нагрузка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сумма местной и основной нагр</w:t>
            </w:r>
            <w:r>
              <w:t>у</w:t>
            </w:r>
            <w:r>
              <w:t>зок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 Полнотелый кирпич, сплошные камни и кру</w:t>
            </w:r>
            <w:r>
              <w:t>п</w:t>
            </w:r>
            <w:r>
              <w:t>ные блоки из тяжелого бетона или бетона на п</w:t>
            </w:r>
            <w:r>
              <w:t>о</w:t>
            </w:r>
            <w:r>
              <w:t xml:space="preserve">ристых заполнителях М50 и выше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 xml:space="preserve">2. Керамические камни </w:t>
            </w:r>
            <w:proofErr w:type="gramStart"/>
            <w:r>
              <w:t>с</w:t>
            </w:r>
            <w:proofErr w:type="gramEnd"/>
            <w:r>
              <w:t xml:space="preserve"> щелевыми пустотами, дырчатый кирпич, бутоб</w:t>
            </w:r>
            <w:r>
              <w:t>е</w:t>
            </w:r>
            <w:r>
              <w:t>тон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1,5</w:t>
            </w: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 xml:space="preserve">3. Пустотелые бетонные камни и блоки. Сплошные камни и </w:t>
            </w:r>
            <w:r>
              <w:t>блоки из бетона М35. Камни и блоки из ячеистого бетона и пр</w:t>
            </w:r>
            <w:r>
              <w:t>и</w:t>
            </w:r>
            <w:r>
              <w:t>родного камня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1,2</w:t>
            </w:r>
          </w:p>
        </w:tc>
        <w:tc>
          <w:tcPr>
            <w:tcW w:w="98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1,5</w:t>
            </w:r>
          </w:p>
        </w:tc>
        <w:tc>
          <w:tcPr>
            <w:tcW w:w="9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9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386"/>
              <w:jc w:val="both"/>
            </w:pPr>
            <w:r>
              <w:rPr>
                <w:b/>
                <w:i/>
              </w:rPr>
              <w:t>Примечание.</w:t>
            </w:r>
            <w:r>
              <w:t xml:space="preserve"> </w:t>
            </w:r>
            <w:proofErr w:type="gramStart"/>
            <w:r>
              <w:t xml:space="preserve">Для кладок всех видов на </w:t>
            </w:r>
            <w:proofErr w:type="spellStart"/>
            <w:r>
              <w:t>неотвердевшем</w:t>
            </w:r>
            <w:proofErr w:type="spellEnd"/>
            <w:r>
              <w:t xml:space="preserve"> растворе или на замороженном растворе в период его оттаивания при зимней кладке, выполненной способом замораживания, принимаются значения </w:t>
            </w:r>
            <w:r>
              <w:rPr>
                <w:i/>
              </w:rPr>
              <w:sym w:font="Symbol" w:char="F078"/>
            </w:r>
            <w:r w:rsidRPr="005B1453">
              <w:rPr>
                <w:i/>
                <w:vertAlign w:val="subscript"/>
              </w:rPr>
              <w:t>1</w:t>
            </w:r>
            <w:r>
              <w:rPr>
                <w:i/>
              </w:rPr>
              <w:t>,</w:t>
            </w:r>
            <w:r>
              <w:t xml:space="preserve"> ук</w:t>
            </w:r>
            <w:r>
              <w:t>а</w:t>
            </w:r>
            <w:r>
              <w:t>занные в поз. 3 настоящей таблицы.</w:t>
            </w:r>
            <w:proofErr w:type="gramEnd"/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4.14.</w:t>
      </w:r>
      <w:r>
        <w:t xml:space="preserve"> Расчетное сопротивление кладки на смятие</w:t>
      </w:r>
      <w:r w:rsidRPr="005B1453">
        <w:t xml:space="preserve"> </w:t>
      </w:r>
      <w:proofErr w:type="gramStart"/>
      <w:r>
        <w:rPr>
          <w:i/>
          <w:lang w:val="en-US"/>
        </w:rPr>
        <w:t>R</w:t>
      </w:r>
      <w:proofErr w:type="gramEnd"/>
      <w:r>
        <w:rPr>
          <w:i/>
          <w:vertAlign w:val="subscript"/>
        </w:rPr>
        <w:t>с</w:t>
      </w:r>
      <w:r>
        <w:t xml:space="preserve"> следует опред</w:t>
      </w:r>
      <w:r>
        <w:t>е</w:t>
      </w:r>
      <w:r>
        <w:t>лять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t>R</w:t>
      </w:r>
      <w:r>
        <w:rPr>
          <w:i/>
          <w:vertAlign w:val="subscript"/>
        </w:rPr>
        <w:t>с</w:t>
      </w:r>
      <w:r>
        <w:rPr>
          <w:i/>
        </w:rPr>
        <w:t xml:space="preserve"> = </w:t>
      </w:r>
      <w:r>
        <w:rPr>
          <w:i/>
        </w:rPr>
        <w:sym w:font="Symbol" w:char="F078"/>
      </w:r>
      <w:r>
        <w:rPr>
          <w:i/>
        </w:rPr>
        <w:t xml:space="preserve"> </w:t>
      </w:r>
      <w:r>
        <w:rPr>
          <w:i/>
          <w:lang w:val="en-US"/>
        </w:rPr>
        <w:t>R</w:t>
      </w:r>
      <w:r>
        <w:t>;</w:t>
      </w:r>
      <w:r w:rsidRPr="005B1453"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  <w:t>(18)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30"/>
        </w:rPr>
        <w:object w:dxaOrig="1340" w:dyaOrig="760">
          <v:shape id="_x0000_i1055" type="#_x0000_t75" style="width:53.25pt;height:30pt" o:ole="">
            <v:imagedata r:id="rId55" o:title=""/>
          </v:shape>
          <o:OLEObject Type="Embed" ProgID="Equation.2" ShapeID="_x0000_i1055" DrawAspect="Content" ObjectID="_1401863355" r:id="rId56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>
        <w:t>(19)</w:t>
      </w:r>
    </w:p>
    <w:p w:rsidR="00000000" w:rsidRPr="005B1453" w:rsidRDefault="000877C1">
      <w:pPr>
        <w:ind w:left="851" w:hanging="851"/>
        <w:jc w:val="both"/>
      </w:pPr>
      <w:r>
        <w:t>где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rPr>
          <w:i/>
        </w:rPr>
        <w:t xml:space="preserve"> — </w:t>
      </w:r>
      <w:r>
        <w:t>расчетная площадь сечения, определяемая согласно указа</w:t>
      </w:r>
      <w:r>
        <w:t>ниям п. 4.16;</w:t>
      </w:r>
    </w:p>
    <w:p w:rsidR="00000000" w:rsidRDefault="000877C1">
      <w:pPr>
        <w:ind w:left="851" w:hanging="425"/>
        <w:jc w:val="both"/>
      </w:pPr>
      <w:r>
        <w:rPr>
          <w:i/>
        </w:rPr>
        <w:sym w:font="Symbol" w:char="F078"/>
      </w:r>
      <w:r>
        <w:t xml:space="preserve"> — коэффициент, зависящий от материала кладки и места прил</w:t>
      </w:r>
      <w:r>
        <w:t>о</w:t>
      </w:r>
      <w:r>
        <w:t>жения нагрузки, определяется по табл. 21.</w:t>
      </w:r>
    </w:p>
    <w:p w:rsidR="00000000" w:rsidRDefault="000877C1">
      <w:pPr>
        <w:ind w:firstLine="426"/>
        <w:jc w:val="both"/>
      </w:pPr>
      <w:r>
        <w:t xml:space="preserve">При расчете на смятие кладки с сетчатым армированием расчетное сопротивление кладки </w:t>
      </w:r>
      <w:proofErr w:type="gramStart"/>
      <w:r>
        <w:rPr>
          <w:i/>
          <w:lang w:val="en-US"/>
        </w:rPr>
        <w:t>R</w:t>
      </w:r>
      <w:proofErr w:type="gramEnd"/>
      <w:r>
        <w:rPr>
          <w:i/>
          <w:vertAlign w:val="subscript"/>
        </w:rPr>
        <w:t>с</w:t>
      </w:r>
      <w:r>
        <w:t xml:space="preserve"> прин</w:t>
      </w:r>
      <w:r>
        <w:t>и</w:t>
      </w:r>
      <w:r>
        <w:t>мается в формуле (17) большим из двух значений:</w:t>
      </w:r>
      <w:r w:rsidRPr="005B1453">
        <w:t xml:space="preserve"> </w:t>
      </w:r>
      <w:r>
        <w:rPr>
          <w:i/>
          <w:lang w:val="en-US"/>
        </w:rPr>
        <w:t>R</w:t>
      </w:r>
      <w:r>
        <w:rPr>
          <w:i/>
          <w:vertAlign w:val="subscript"/>
        </w:rPr>
        <w:t>с</w:t>
      </w:r>
      <w:r w:rsidRPr="005B1453">
        <w:rPr>
          <w:i/>
        </w:rPr>
        <w:t>,</w:t>
      </w:r>
      <w:r>
        <w:t xml:space="preserve"> определяемого по формуле (18) для неармирова</w:t>
      </w:r>
      <w:r>
        <w:t>н</w:t>
      </w:r>
      <w:r>
        <w:t>ной кла</w:t>
      </w:r>
      <w:r>
        <w:t>д</w:t>
      </w:r>
      <w:r>
        <w:t>ки, или</w:t>
      </w:r>
      <w:r w:rsidRPr="005B1453">
        <w:t xml:space="preserve"> </w:t>
      </w:r>
      <w:r>
        <w:rPr>
          <w:i/>
          <w:lang w:val="en-US"/>
        </w:rPr>
        <w:t>R</w:t>
      </w:r>
      <w:r>
        <w:rPr>
          <w:i/>
          <w:vertAlign w:val="subscript"/>
        </w:rPr>
        <w:t>с</w:t>
      </w:r>
      <w:r w:rsidRPr="005B1453">
        <w:t xml:space="preserve"> = </w:t>
      </w:r>
      <w:r>
        <w:rPr>
          <w:i/>
          <w:lang w:val="en-US"/>
        </w:rPr>
        <w:t>R</w:t>
      </w:r>
      <w:proofErr w:type="spellStart"/>
      <w:r>
        <w:rPr>
          <w:i/>
          <w:vertAlign w:val="subscript"/>
        </w:rPr>
        <w:t>sk</w:t>
      </w:r>
      <w:proofErr w:type="spellEnd"/>
      <w:r w:rsidRPr="005B1453">
        <w:t>,</w:t>
      </w:r>
      <w:r w:rsidRPr="005B1453">
        <w:rPr>
          <w:i/>
        </w:rPr>
        <w:t xml:space="preserve"> </w:t>
      </w:r>
      <w:r>
        <w:t xml:space="preserve">где </w:t>
      </w:r>
      <w:r>
        <w:rPr>
          <w:i/>
        </w:rPr>
        <w:t>R</w:t>
      </w:r>
      <w:proofErr w:type="spellStart"/>
      <w:r>
        <w:rPr>
          <w:i/>
          <w:vertAlign w:val="subscript"/>
          <w:lang w:val="en-US"/>
        </w:rPr>
        <w:t>sk</w:t>
      </w:r>
      <w:proofErr w:type="spellEnd"/>
      <w:r>
        <w:rPr>
          <w:i/>
        </w:rPr>
        <w:t xml:space="preserve"> — </w:t>
      </w:r>
      <w:r>
        <w:t>расчетное сопротивление кладки с сетчатым армированием при осевом сжатии, определяемое по формуле (27) или (28).</w:t>
      </w:r>
    </w:p>
    <w:p w:rsidR="00000000" w:rsidRDefault="000877C1">
      <w:pPr>
        <w:ind w:firstLine="426"/>
        <w:jc w:val="both"/>
      </w:pPr>
      <w:r>
        <w:rPr>
          <w:b/>
        </w:rPr>
        <w:t>4.15.</w:t>
      </w:r>
      <w:r>
        <w:t xml:space="preserve"> При одновременном действии местной (опорные реакции </w:t>
      </w:r>
      <w:r>
        <w:t>б</w:t>
      </w:r>
      <w:r>
        <w:t>а</w:t>
      </w:r>
      <w:r>
        <w:t>лок, прогонов, перекрытий и т.п.) и основной нагрузок (вес вышележ</w:t>
      </w:r>
      <w:r>
        <w:t>а</w:t>
      </w:r>
      <w:r>
        <w:t>щей кладки и нагрузка, передающаяся на эту кладку) расчет произв</w:t>
      </w:r>
      <w:r>
        <w:t>о</w:t>
      </w:r>
      <w:r>
        <w:t>ди</w:t>
      </w:r>
      <w:r>
        <w:t>т</w:t>
      </w:r>
      <w:r>
        <w:t>ся раздельно на местную нагрузку и на сумму местной и основной нагр</w:t>
      </w:r>
      <w:r>
        <w:t>у</w:t>
      </w:r>
      <w:r>
        <w:t xml:space="preserve">зок, при этом принимаются различные значения </w:t>
      </w:r>
      <w:r>
        <w:rPr>
          <w:i/>
        </w:rPr>
        <w:sym w:font="Symbol" w:char="F078"/>
      </w:r>
      <w:r w:rsidRPr="005B1453">
        <w:rPr>
          <w:i/>
          <w:vertAlign w:val="subscript"/>
        </w:rPr>
        <w:t>1</w:t>
      </w:r>
      <w:r>
        <w:t>, согласно табл. 21.</w:t>
      </w:r>
    </w:p>
    <w:p w:rsidR="00000000" w:rsidRDefault="000877C1">
      <w:pPr>
        <w:ind w:firstLine="426"/>
        <w:jc w:val="both"/>
      </w:pPr>
      <w:r>
        <w:t xml:space="preserve">При расчете на сумму местной и основной нагрузок разрешается учитывать только ту часть местной нагрузки, которая будет приложена до </w:t>
      </w:r>
      <w:proofErr w:type="spellStart"/>
      <w:r>
        <w:t>загружения</w:t>
      </w:r>
      <w:proofErr w:type="spellEnd"/>
      <w:r>
        <w:t xml:space="preserve"> площади смятия основной нагрузкой.</w:t>
      </w:r>
    </w:p>
    <w:p w:rsidR="00000000" w:rsidRDefault="000877C1">
      <w:pPr>
        <w:spacing w:before="120" w:after="120"/>
        <w:ind w:firstLine="425"/>
        <w:jc w:val="both"/>
      </w:pPr>
      <w:r>
        <w:rPr>
          <w:b/>
          <w:i/>
        </w:rPr>
        <w:lastRenderedPageBreak/>
        <w:t>Примечание.</w:t>
      </w:r>
      <w:r>
        <w:t xml:space="preserve"> В случае, когда площадь сечения достаточна для во</w:t>
      </w:r>
      <w:r>
        <w:t>с</w:t>
      </w:r>
      <w:r>
        <w:t>приятия одной лишь местной н</w:t>
      </w:r>
      <w:r>
        <w:t>а</w:t>
      </w:r>
      <w:r>
        <w:t>грузки, но недостаточна для восприятия суммы местной и основной нагрузок, допускается устранять п</w:t>
      </w:r>
      <w:r>
        <w:t>е</w:t>
      </w:r>
      <w:r>
        <w:t>редачу основной нагрузки на площадь смятия путем устройства промежутка или укладки мягкой прокла</w:t>
      </w:r>
      <w:r>
        <w:t>д</w:t>
      </w:r>
      <w:r>
        <w:t>ки над опорным концом прогона, балки или п</w:t>
      </w:r>
      <w:r>
        <w:t>е</w:t>
      </w:r>
      <w:r>
        <w:t>ремычки.</w:t>
      </w:r>
    </w:p>
    <w:p w:rsidR="00000000" w:rsidRDefault="000877C1">
      <w:pPr>
        <w:ind w:firstLine="426"/>
        <w:jc w:val="both"/>
      </w:pPr>
      <w:r>
        <w:rPr>
          <w:b/>
        </w:rPr>
        <w:t>4.16.</w:t>
      </w:r>
      <w:r>
        <w:t xml:space="preserve"> Расчетная площадь сечения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определяется по следующим правилам:</w:t>
      </w:r>
    </w:p>
    <w:p w:rsidR="00000000" w:rsidRDefault="000877C1">
      <w:pPr>
        <w:ind w:firstLine="426"/>
        <w:jc w:val="both"/>
      </w:pPr>
      <w:r>
        <w:t>а) при площади смятия, включающей всю толщину стены, в расче</w:t>
      </w:r>
      <w:r>
        <w:t>т</w:t>
      </w:r>
      <w:r>
        <w:t>ную площадь смятия включаются участки длиной не более толщины ст</w:t>
      </w:r>
      <w:r>
        <w:t>е</w:t>
      </w:r>
      <w:r>
        <w:t xml:space="preserve">ны в каждую сторону от границы местной </w:t>
      </w:r>
      <w:r>
        <w:t>нагрузки (</w:t>
      </w:r>
      <w:proofErr w:type="gramStart"/>
      <w:r>
        <w:t>см</w:t>
      </w:r>
      <w:proofErr w:type="gramEnd"/>
      <w:r>
        <w:t>. рис. 9,а);</w:t>
      </w:r>
    </w:p>
    <w:p w:rsidR="00000000" w:rsidRDefault="000877C1">
      <w:pPr>
        <w:ind w:firstLine="426"/>
        <w:jc w:val="both"/>
      </w:pPr>
      <w:r>
        <w:t>б) при площади смятия, расположенной на краю стены по всей ее толщине, расчетная площадь равна площади смятия, а при расчете на сумму местной и основной нагрузок принимается также расчетная пл</w:t>
      </w:r>
      <w:r>
        <w:t>о</w:t>
      </w:r>
      <w:r>
        <w:t>щадь, указанная на рис. 9</w:t>
      </w:r>
      <w:r>
        <w:rPr>
          <w:i/>
        </w:rPr>
        <w:t>,б</w:t>
      </w:r>
      <w:r>
        <w:t xml:space="preserve"> пунктиром;</w:t>
      </w:r>
    </w:p>
    <w:p w:rsidR="00000000" w:rsidRDefault="000877C1">
      <w:pPr>
        <w:ind w:firstLine="426"/>
        <w:jc w:val="both"/>
      </w:pPr>
      <w:r>
        <w:t xml:space="preserve">в) при </w:t>
      </w:r>
      <w:proofErr w:type="spellStart"/>
      <w:r>
        <w:t>опирании</w:t>
      </w:r>
      <w:proofErr w:type="spellEnd"/>
      <w:r>
        <w:t xml:space="preserve"> на стену концов прогонов и балок в расчетную площадь смятия включается площадь сечения стены шириной, равной глубине заделки опорного участка прогона или балки и длиной не более расстояния между осями двух соседних пролетов между балками (</w:t>
      </w:r>
      <w:r>
        <w:t>рис. 9,в); если расстояние методу ба</w:t>
      </w:r>
      <w:r>
        <w:t>л</w:t>
      </w:r>
      <w:r>
        <w:t>ками превышает двойную толщину ст</w:t>
      </w:r>
      <w:r>
        <w:t>е</w:t>
      </w:r>
      <w:r>
        <w:t>ны, длина расчетной площади сечения определяется как сумма ш</w:t>
      </w:r>
      <w:r>
        <w:t>и</w:t>
      </w:r>
      <w:r>
        <w:t xml:space="preserve">рины балки </w:t>
      </w:r>
      <w:proofErr w:type="spellStart"/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c</w:t>
      </w:r>
      <w:proofErr w:type="spellEnd"/>
      <w:r w:rsidRPr="005B1453">
        <w:t xml:space="preserve"> </w:t>
      </w:r>
      <w:r>
        <w:t>и удвоенной толщины стены</w:t>
      </w:r>
      <w:r w:rsidRPr="005B1453">
        <w:t xml:space="preserve"> </w:t>
      </w:r>
      <w:r>
        <w:rPr>
          <w:i/>
          <w:lang w:val="en-US"/>
        </w:rPr>
        <w:t>h</w:t>
      </w:r>
      <w:r>
        <w:t xml:space="preserve"> (рис. 9,</w:t>
      </w:r>
      <w:proofErr w:type="gramStart"/>
      <w:r>
        <w:t>в</w:t>
      </w:r>
      <w:proofErr w:type="gramEnd"/>
      <w:r>
        <w:t>.);</w:t>
      </w:r>
    </w:p>
    <w:p w:rsidR="00000000" w:rsidRDefault="000877C1">
      <w:pPr>
        <w:spacing w:before="120" w:after="120"/>
        <w:jc w:val="center"/>
      </w:pPr>
      <w:r>
        <w:pict>
          <v:shape id="_x0000_i1056" type="#_x0000_t75" style="width:264.75pt;height:347.25pt">
            <v:imagedata r:id="rId57" o:title=""/>
          </v:shape>
        </w:pict>
      </w:r>
    </w:p>
    <w:p w:rsidR="00000000" w:rsidRDefault="000877C1">
      <w:pPr>
        <w:jc w:val="center"/>
      </w:pPr>
      <w:r>
        <w:t>Рис. 9. Определение расчетных площадей сечений при местном сж</w:t>
      </w:r>
      <w:r>
        <w:t>а</w:t>
      </w:r>
      <w:r>
        <w:t>тии</w:t>
      </w:r>
    </w:p>
    <w:p w:rsidR="00000000" w:rsidRDefault="000877C1">
      <w:pPr>
        <w:ind w:firstLine="426"/>
        <w:jc w:val="center"/>
      </w:pPr>
      <w:r>
        <w:rPr>
          <w:i/>
        </w:rPr>
        <w:t xml:space="preserve">а — </w:t>
      </w:r>
      <w:proofErr w:type="spellStart"/>
      <w:r>
        <w:rPr>
          <w:i/>
        </w:rPr>
        <w:t>з</w:t>
      </w:r>
      <w:proofErr w:type="spellEnd"/>
      <w:r>
        <w:rPr>
          <w:i/>
        </w:rPr>
        <w:t xml:space="preserve"> — </w:t>
      </w:r>
      <w:r>
        <w:t>различные случаи местного сжатия</w:t>
      </w:r>
    </w:p>
    <w:p w:rsidR="00000000" w:rsidRDefault="000877C1">
      <w:pPr>
        <w:spacing w:before="120"/>
        <w:ind w:firstLine="425"/>
        <w:jc w:val="both"/>
      </w:pPr>
      <w:r>
        <w:t>г) при смятии под краевой нагрузкой, приложенной к угловому уч</w:t>
      </w:r>
      <w:r>
        <w:t>а</w:t>
      </w:r>
      <w:r>
        <w:t>стку стены, расчетная площадь равна площади смятия, а при расчете на сумму местной и основной нагрузок принимается расчетная пл</w:t>
      </w:r>
      <w:r>
        <w:t>о</w:t>
      </w:r>
      <w:r>
        <w:t>щадь, ограниченная на рис</w:t>
      </w:r>
      <w:r>
        <w:t>. 9,</w:t>
      </w:r>
      <w:r>
        <w:rPr>
          <w:i/>
        </w:rPr>
        <w:t>г</w:t>
      </w:r>
      <w:r>
        <w:t xml:space="preserve"> пунктиром;</w:t>
      </w:r>
    </w:p>
    <w:p w:rsidR="00000000" w:rsidRDefault="000877C1">
      <w:pPr>
        <w:ind w:firstLine="426"/>
        <w:jc w:val="both"/>
      </w:pPr>
      <w:proofErr w:type="spellStart"/>
      <w:proofErr w:type="gramStart"/>
      <w:r>
        <w:t>д</w:t>
      </w:r>
      <w:proofErr w:type="spellEnd"/>
      <w:r>
        <w:t>) при площади смятия, расположенной на части длины и ширины сечения, расчетная площадь пр</w:t>
      </w:r>
      <w:r>
        <w:t>и</w:t>
      </w:r>
      <w:r>
        <w:t>нимается согласно рис. 9</w:t>
      </w:r>
      <w:r w:rsidRPr="005B1453">
        <w:t>,</w:t>
      </w:r>
      <w:r>
        <w:rPr>
          <w:i/>
        </w:rPr>
        <w:t>д</w:t>
      </w:r>
      <w:r>
        <w:t>. Если пл</w:t>
      </w:r>
      <w:r>
        <w:t>о</w:t>
      </w:r>
      <w:r>
        <w:t xml:space="preserve">щадь смятия расположена вблизи от края сечения, то при расчете на </w:t>
      </w:r>
      <w:r>
        <w:lastRenderedPageBreak/>
        <w:t>сумму местной и основной нагрузок принимается расчетная площадь сечения, не меньшая, чем опред</w:t>
      </w:r>
      <w:r>
        <w:t>е</w:t>
      </w:r>
      <w:r>
        <w:t>ляемая по рис. 9,</w:t>
      </w:r>
      <w:r>
        <w:rPr>
          <w:i/>
        </w:rPr>
        <w:t>г</w:t>
      </w:r>
      <w:r>
        <w:t>, при приложении той же н</w:t>
      </w:r>
      <w:r>
        <w:t>а</w:t>
      </w:r>
      <w:r>
        <w:t>грузки к угловому участку стены;</w:t>
      </w:r>
      <w:proofErr w:type="gramEnd"/>
    </w:p>
    <w:p w:rsidR="00000000" w:rsidRDefault="000877C1">
      <w:pPr>
        <w:ind w:firstLine="426"/>
        <w:jc w:val="both"/>
      </w:pPr>
      <w:r>
        <w:t>е) при площади смятия, расположенной в пределах пилястры, ра</w:t>
      </w:r>
      <w:r>
        <w:t>с</w:t>
      </w:r>
      <w:r>
        <w:t>четная площадь равна площади смятия, а при расчете на сумму местной и</w:t>
      </w:r>
      <w:r>
        <w:t xml:space="preserve"> основной нагрузок принимается расчетная площадь, огран</w:t>
      </w:r>
      <w:r>
        <w:t>и</w:t>
      </w:r>
      <w:r>
        <w:t>ченная на рис. 9,</w:t>
      </w:r>
      <w:r>
        <w:rPr>
          <w:i/>
          <w:lang w:val="en-US"/>
        </w:rPr>
        <w:t>e</w:t>
      </w:r>
      <w:r>
        <w:t xml:space="preserve"> пунктиром;</w:t>
      </w:r>
    </w:p>
    <w:p w:rsidR="00000000" w:rsidRDefault="000877C1">
      <w:pPr>
        <w:ind w:firstLine="426"/>
        <w:jc w:val="both"/>
      </w:pPr>
      <w:proofErr w:type="gramStart"/>
      <w:r>
        <w:t>ж) при площади смятия, расположенной в пределах пилястры и части стены или простенка, увелич</w:t>
      </w:r>
      <w:r>
        <w:t>е</w:t>
      </w:r>
      <w:r>
        <w:t>ние расчетной площади по сравн</w:t>
      </w:r>
      <w:r>
        <w:t>е</w:t>
      </w:r>
      <w:r>
        <w:t>нию с площадью смятия следует учитывать только для нагрузки, равн</w:t>
      </w:r>
      <w:r>
        <w:t>о</w:t>
      </w:r>
      <w:r>
        <w:t>действующая которой приложена в пределах полки (стены) или же в пределах ребра (пилястры) с эксце</w:t>
      </w:r>
      <w:r>
        <w:t>н</w:t>
      </w:r>
      <w:r>
        <w:t xml:space="preserve">триситетом </w:t>
      </w:r>
      <w:r>
        <w:rPr>
          <w:lang w:val="en-US"/>
        </w:rPr>
        <w:t>e</w:t>
      </w:r>
      <w:r w:rsidRPr="005B1453">
        <w:rPr>
          <w:vertAlign w:val="subscript"/>
        </w:rPr>
        <w:t>0</w:t>
      </w:r>
      <w:r>
        <w:t xml:space="preserve"> &gt; 1/6</w:t>
      </w:r>
      <w:r>
        <w:rPr>
          <w:i/>
          <w:lang w:val="en-US"/>
        </w:rPr>
        <w:t>l</w:t>
      </w:r>
      <w:r w:rsidRPr="005B1453">
        <w:rPr>
          <w:i/>
        </w:rPr>
        <w:t xml:space="preserve"> </w:t>
      </w:r>
      <w:r>
        <w:t xml:space="preserve">в сторону стены (где </w:t>
      </w:r>
      <w:r>
        <w:rPr>
          <w:i/>
          <w:lang w:val="en-US"/>
        </w:rPr>
        <w:t>l</w:t>
      </w:r>
      <w:r>
        <w:t xml:space="preserve"> — длина площади смятия, </w:t>
      </w:r>
      <w:r>
        <w:rPr>
          <w:lang w:val="en-US"/>
        </w:rPr>
        <w:t>e</w:t>
      </w:r>
      <w:r w:rsidRPr="005B1453">
        <w:rPr>
          <w:vertAlign w:val="subscript"/>
        </w:rPr>
        <w:t>0</w:t>
      </w:r>
      <w:r>
        <w:t xml:space="preserve"> — эксцентриситет по отношению к оси площади смятия</w:t>
      </w:r>
      <w:proofErr w:type="gramEnd"/>
      <w:r>
        <w:t>). В этих случаях</w:t>
      </w:r>
      <w:r>
        <w:t xml:space="preserve"> в расчетную площадь сечения включается, кроме площади смятия, часть площади сечения полки ш</w:t>
      </w:r>
      <w:r>
        <w:t>и</w:t>
      </w:r>
      <w:r>
        <w:t>риной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t>, равной глубине заделки опорной плиты в кладку стены и дл</w:t>
      </w:r>
      <w:r>
        <w:t>и</w:t>
      </w:r>
      <w:r>
        <w:t xml:space="preserve">ной в каждую сторону от края плиты не более толщины стены (рис. 9, </w:t>
      </w:r>
      <w:r>
        <w:rPr>
          <w:i/>
        </w:rPr>
        <w:t>ж</w:t>
      </w:r>
      <w:r>
        <w:t>)</w:t>
      </w:r>
      <w:r w:rsidRPr="005B1453">
        <w:t>;</w:t>
      </w:r>
    </w:p>
    <w:p w:rsidR="00000000" w:rsidRDefault="000877C1">
      <w:pPr>
        <w:ind w:firstLine="426"/>
        <w:jc w:val="both"/>
      </w:pPr>
      <w:proofErr w:type="spellStart"/>
      <w:r>
        <w:t>з</w:t>
      </w:r>
      <w:proofErr w:type="spellEnd"/>
      <w:r>
        <w:t>) если сечение имеет сложную форму, не допускается учитывать при определении расчетной пл</w:t>
      </w:r>
      <w:r>
        <w:t>о</w:t>
      </w:r>
      <w:r>
        <w:t>щади сечения участки, связь которых с загруженным участком недостаточна для перераспределения да</w:t>
      </w:r>
      <w:r>
        <w:t>в</w:t>
      </w:r>
      <w:r>
        <w:t xml:space="preserve">ления (участки </w:t>
      </w:r>
      <w:r>
        <w:rPr>
          <w:i/>
        </w:rPr>
        <w:t>1</w:t>
      </w:r>
      <w:r>
        <w:t xml:space="preserve"> и </w:t>
      </w:r>
      <w:r>
        <w:rPr>
          <w:i/>
        </w:rPr>
        <w:t>2</w:t>
      </w:r>
      <w:r>
        <w:t xml:space="preserve"> на рис. 9, </w:t>
      </w:r>
      <w:proofErr w:type="spellStart"/>
      <w:r>
        <w:rPr>
          <w:i/>
        </w:rPr>
        <w:t>з</w:t>
      </w:r>
      <w:proofErr w:type="spellEnd"/>
      <w:r>
        <w:t>).</w:t>
      </w:r>
    </w:p>
    <w:p w:rsidR="00000000" w:rsidRDefault="000877C1">
      <w:pPr>
        <w:spacing w:before="120" w:after="120"/>
        <w:ind w:firstLine="425"/>
        <w:jc w:val="both"/>
        <w:rPr>
          <w:i/>
        </w:rPr>
      </w:pPr>
      <w:r>
        <w:rPr>
          <w:b/>
          <w:i/>
        </w:rPr>
        <w:t>Примечание.</w:t>
      </w:r>
      <w:r>
        <w:rPr>
          <w:i/>
        </w:rPr>
        <w:t xml:space="preserve"> </w:t>
      </w:r>
      <w:r>
        <w:t>Во всех случаях, приведенных на рис. 9, в расч</w:t>
      </w:r>
      <w:r>
        <w:t>етную площадь сечения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включается площадь смятия </w:t>
      </w:r>
      <w:r>
        <w:rPr>
          <w:i/>
        </w:rPr>
        <w:t>А</w:t>
      </w:r>
      <w:r>
        <w:rPr>
          <w:i/>
          <w:vertAlign w:val="subscript"/>
        </w:rPr>
        <w:t>с</w:t>
      </w:r>
      <w:r>
        <w:rPr>
          <w:i/>
        </w:rPr>
        <w:t>.</w:t>
      </w:r>
    </w:p>
    <w:p w:rsidR="00000000" w:rsidRDefault="000877C1">
      <w:pPr>
        <w:ind w:firstLine="426"/>
        <w:jc w:val="both"/>
      </w:pPr>
      <w:r>
        <w:rPr>
          <w:b/>
        </w:rPr>
        <w:t>4.17.</w:t>
      </w:r>
      <w:r>
        <w:t xml:space="preserve"> При </w:t>
      </w:r>
      <w:proofErr w:type="spellStart"/>
      <w:r>
        <w:t>опирании</w:t>
      </w:r>
      <w:proofErr w:type="spellEnd"/>
      <w:r>
        <w:t xml:space="preserve"> на край кладки изгибаемых элементов (балок, прогонов и т.п.) без распредел</w:t>
      </w:r>
      <w:r>
        <w:t>и</w:t>
      </w:r>
      <w:r>
        <w:t>тельных плит или с распределительными плитами, которые могут поворачиваться вместе с концами эл</w:t>
      </w:r>
      <w:r>
        <w:t>е</w:t>
      </w:r>
      <w:r>
        <w:t>мента, длина опорного участка элемента должна приниматься по расчету. При этом плита обеспечивает распределение нагрузки только по своей шир</w:t>
      </w:r>
      <w:r>
        <w:t>и</w:t>
      </w:r>
      <w:r>
        <w:t>не в направлении, перпендикулярном изгибаемому элеме</w:t>
      </w:r>
      <w:r>
        <w:t>н</w:t>
      </w:r>
      <w:r>
        <w:t>ту.</w:t>
      </w:r>
    </w:p>
    <w:p w:rsidR="00000000" w:rsidRDefault="000877C1">
      <w:pPr>
        <w:ind w:firstLine="426"/>
        <w:jc w:val="both"/>
      </w:pPr>
      <w:r>
        <w:t xml:space="preserve">Указания настоящего пункта не распространяются на расчет опор висячих </w:t>
      </w:r>
      <w:r>
        <w:t>стен, который произв</w:t>
      </w:r>
      <w:r>
        <w:t>о</w:t>
      </w:r>
      <w:r>
        <w:t xml:space="preserve">дится согласно </w:t>
      </w:r>
      <w:proofErr w:type="spellStart"/>
      <w:r>
        <w:t>пп</w:t>
      </w:r>
      <w:proofErr w:type="spellEnd"/>
      <w:r>
        <w:t>. 4.13 и 6.5.</w:t>
      </w:r>
    </w:p>
    <w:p w:rsidR="00000000" w:rsidRDefault="000877C1">
      <w:pPr>
        <w:spacing w:before="120"/>
        <w:ind w:firstLine="425"/>
        <w:jc w:val="both"/>
      </w:pPr>
      <w:r>
        <w:rPr>
          <w:b/>
          <w:i/>
        </w:rPr>
        <w:t>Примечания:</w:t>
      </w:r>
      <w:r>
        <w:t xml:space="preserve"> 1. При необходимости увеличения площади смятия под опорными плитами следует укладывать на них стальные прокладки, фи</w:t>
      </w:r>
      <w:r>
        <w:t>к</w:t>
      </w:r>
      <w:r>
        <w:t>сирующие положение опорного давления.</w:t>
      </w:r>
    </w:p>
    <w:p w:rsidR="00000000" w:rsidRDefault="000877C1">
      <w:pPr>
        <w:ind w:firstLine="426"/>
        <w:jc w:val="both"/>
      </w:pPr>
      <w:r>
        <w:t xml:space="preserve">2. Конструктивные требования к участкам кладки, загруженным местными нагрузками, приводятся в </w:t>
      </w:r>
      <w:proofErr w:type="spellStart"/>
      <w:r>
        <w:t>пп</w:t>
      </w:r>
      <w:proofErr w:type="spellEnd"/>
      <w:r>
        <w:t>. 6.40 — 6.43.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ИЗГИБАЕМЫЕ ЭЛЕМЕНТЫ</w:t>
      </w:r>
    </w:p>
    <w:p w:rsidR="00000000" w:rsidRDefault="000877C1">
      <w:pPr>
        <w:ind w:firstLine="426"/>
        <w:jc w:val="both"/>
      </w:pPr>
      <w:r>
        <w:rPr>
          <w:b/>
        </w:rPr>
        <w:t>4.18.</w:t>
      </w:r>
      <w:r>
        <w:t xml:space="preserve"> Расчет изгибаемых неармированных элементов следует прои</w:t>
      </w:r>
      <w:r>
        <w:t>з</w:t>
      </w:r>
      <w:r>
        <w:t>водить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t>M</w:t>
      </w:r>
      <w:r>
        <w:rPr>
          <w:i/>
        </w:rPr>
        <w:t xml:space="preserve"> </w:t>
      </w:r>
      <w:r>
        <w:rPr>
          <w:i/>
        </w:rPr>
        <w:sym w:font="Symbol" w:char="F0A3"/>
      </w:r>
      <w:r>
        <w:rPr>
          <w:i/>
        </w:rPr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tb</w:t>
      </w:r>
      <w:proofErr w:type="spellEnd"/>
      <w:r>
        <w:rPr>
          <w:i/>
        </w:rPr>
        <w:t xml:space="preserve"> </w:t>
      </w:r>
      <w:r>
        <w:rPr>
          <w:i/>
          <w:lang w:val="en-US"/>
        </w:rPr>
        <w:t>W</w:t>
      </w:r>
      <w:r w:rsidRPr="005B1453">
        <w:rPr>
          <w:i/>
        </w:rPr>
        <w:t>,</w: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(20)</w:t>
      </w:r>
    </w:p>
    <w:p w:rsidR="00000000" w:rsidRPr="005B1453" w:rsidRDefault="000877C1">
      <w:pPr>
        <w:ind w:left="993" w:hanging="851"/>
        <w:jc w:val="both"/>
      </w:pPr>
      <w:r>
        <w:t xml:space="preserve">где </w:t>
      </w:r>
      <w:r>
        <w:rPr>
          <w:i/>
        </w:rPr>
        <w:t xml:space="preserve">М — </w:t>
      </w:r>
      <w:r>
        <w:t>расчетный изгибающий момент</w:t>
      </w:r>
      <w:r w:rsidRPr="005B1453">
        <w:t>;</w:t>
      </w:r>
      <w:r>
        <w:t xml:space="preserve"> </w:t>
      </w:r>
    </w:p>
    <w:p w:rsidR="00000000" w:rsidRDefault="000877C1">
      <w:pPr>
        <w:ind w:left="993" w:hanging="567"/>
        <w:jc w:val="both"/>
      </w:pPr>
      <w:r>
        <w:rPr>
          <w:i/>
          <w:lang w:val="en-US"/>
        </w:rPr>
        <w:t>W</w:t>
      </w:r>
      <w:r>
        <w:rPr>
          <w:i/>
        </w:rPr>
        <w:t xml:space="preserve"> — </w:t>
      </w:r>
      <w:r>
        <w:t>момент сопротивления</w:t>
      </w:r>
      <w:r>
        <w:t xml:space="preserve"> сечения кладки при упругой ее р</w:t>
      </w:r>
      <w:r>
        <w:t>а</w:t>
      </w:r>
      <w:r>
        <w:t>боте;</w:t>
      </w:r>
    </w:p>
    <w:p w:rsidR="00000000" w:rsidRDefault="000877C1">
      <w:pPr>
        <w:ind w:left="993" w:hanging="567"/>
        <w:jc w:val="both"/>
      </w:pPr>
      <w:proofErr w:type="spellStart"/>
      <w:proofErr w:type="gram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tb</w:t>
      </w:r>
      <w:proofErr w:type="spellEnd"/>
      <w:r>
        <w:t xml:space="preserve"> — расчетное сопротивление кладки растяжению при изгибе по перевязанному сечению (см. табл. 10 — 12).</w:t>
      </w:r>
      <w:proofErr w:type="gramEnd"/>
    </w:p>
    <w:p w:rsidR="00000000" w:rsidRDefault="000877C1">
      <w:pPr>
        <w:ind w:firstLine="426"/>
        <w:jc w:val="both"/>
      </w:pPr>
      <w:r>
        <w:t>Расчет изгибаемых неармированных элементов на поперечную силу следует производить по форм</w:t>
      </w:r>
      <w:r>
        <w:t>у</w:t>
      </w:r>
      <w:r>
        <w:t>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t>Q</w:t>
      </w:r>
      <w:r w:rsidRPr="005B1453">
        <w:rPr>
          <w:i/>
        </w:rPr>
        <w:t xml:space="preserve"> </w:t>
      </w:r>
      <w:r>
        <w:rPr>
          <w:i/>
        </w:rPr>
        <w:sym w:font="Symbol" w:char="F0A3"/>
      </w:r>
      <w:r>
        <w:rPr>
          <w:i/>
        </w:rPr>
        <w:t xml:space="preserve"> </w:t>
      </w:r>
      <w:proofErr w:type="spellStart"/>
      <w:proofErr w:type="gram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tw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  <w:lang w:val="en-US"/>
        </w:rPr>
        <w:t>bz</w:t>
      </w:r>
      <w:proofErr w:type="spellEnd"/>
      <w:r w:rsidRPr="005B1453">
        <w:rPr>
          <w:i/>
        </w:rPr>
        <w:t>,</w: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(21)</w:t>
      </w:r>
    </w:p>
    <w:p w:rsidR="00000000" w:rsidRPr="005B1453" w:rsidRDefault="000877C1">
      <w:pPr>
        <w:ind w:left="851" w:hanging="851"/>
        <w:jc w:val="both"/>
      </w:pPr>
      <w:r>
        <w:t>где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tw</w:t>
      </w:r>
      <w:proofErr w:type="spellEnd"/>
      <w:r>
        <w:t xml:space="preserve"> — расчетное сопротивление кладки главным растягивающим напряжениям при изгибе, по табл. 11 — 13; </w:t>
      </w:r>
    </w:p>
    <w:p w:rsidR="00000000" w:rsidRPr="005B1453" w:rsidRDefault="000877C1">
      <w:pPr>
        <w:ind w:left="851" w:hanging="425"/>
        <w:jc w:val="both"/>
      </w:pPr>
      <w:proofErr w:type="gramStart"/>
      <w:r>
        <w:rPr>
          <w:i/>
          <w:lang w:val="en-US"/>
        </w:rPr>
        <w:t>b</w:t>
      </w:r>
      <w:proofErr w:type="gramEnd"/>
      <w:r>
        <w:t xml:space="preserve"> — ширина сеч</w:t>
      </w:r>
      <w:r>
        <w:t>е</w:t>
      </w:r>
      <w:r>
        <w:t>ния</w:t>
      </w:r>
      <w:r w:rsidRPr="005B1453">
        <w:t>;</w:t>
      </w:r>
      <w:r>
        <w:t xml:space="preserve"> </w:t>
      </w:r>
    </w:p>
    <w:p w:rsidR="00000000" w:rsidRPr="005B1453" w:rsidRDefault="000877C1">
      <w:pPr>
        <w:ind w:left="851" w:hanging="425"/>
        <w:jc w:val="both"/>
        <w:rPr>
          <w:i/>
        </w:rPr>
      </w:pPr>
      <w:proofErr w:type="gramStart"/>
      <w:r>
        <w:rPr>
          <w:i/>
          <w:lang w:val="en-US"/>
        </w:rPr>
        <w:t>z</w:t>
      </w:r>
      <w:proofErr w:type="gramEnd"/>
      <w:r>
        <w:rPr>
          <w:i/>
        </w:rPr>
        <w:t xml:space="preserve"> — </w:t>
      </w:r>
      <w:r>
        <w:t xml:space="preserve">плечо внутренней пары сил, для прямоугольного сечения, </w:t>
      </w:r>
      <w:r>
        <w:rPr>
          <w:position w:val="-22"/>
        </w:rPr>
        <w:object w:dxaOrig="760" w:dyaOrig="620">
          <v:shape id="_x0000_i1057" type="#_x0000_t75" style="width:32.25pt;height:26.25pt" o:ole="">
            <v:imagedata r:id="rId58" o:title=""/>
          </v:shape>
          <o:OLEObject Type="Embed" ProgID="Equation.2" ShapeID="_x0000_i1057" DrawAspect="Content" ObjectID="_1401863356" r:id="rId59"/>
        </w:object>
      </w:r>
    </w:p>
    <w:p w:rsidR="00000000" w:rsidRDefault="000877C1">
      <w:pPr>
        <w:ind w:firstLine="426"/>
        <w:jc w:val="both"/>
      </w:pPr>
      <w:r>
        <w:rPr>
          <w:b/>
          <w:i/>
        </w:rPr>
        <w:t>Примечание.</w:t>
      </w:r>
      <w:r>
        <w:t xml:space="preserve"> Проектирование элементов каменны</w:t>
      </w:r>
      <w:r>
        <w:t>х конструкций, работающих на изгиб по неперев</w:t>
      </w:r>
      <w:r>
        <w:t>я</w:t>
      </w:r>
      <w:r>
        <w:t>занному сечению, не допуск</w:t>
      </w:r>
      <w:r>
        <w:t>а</w:t>
      </w:r>
      <w:r>
        <w:t>ется.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ЦЕНТРАЛЬНО-РАСТЯНУТЫЕ ЭЛЕМЕНТЫ</w:t>
      </w:r>
    </w:p>
    <w:p w:rsidR="00000000" w:rsidRDefault="000877C1">
      <w:pPr>
        <w:ind w:firstLine="426"/>
        <w:jc w:val="both"/>
      </w:pPr>
      <w:r>
        <w:rPr>
          <w:b/>
        </w:rPr>
        <w:t>4.19.</w:t>
      </w:r>
      <w:r>
        <w:t xml:space="preserve"> Расчет элементов неармированных каменных конструкций на прочность при осевом растяж</w:t>
      </w:r>
      <w:r>
        <w:t>е</w:t>
      </w:r>
      <w:r>
        <w:t>нии следует производить по фо</w:t>
      </w:r>
      <w:r>
        <w:t>р</w:t>
      </w:r>
      <w:r>
        <w:t>муле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lastRenderedPageBreak/>
        <w:t>N</w:t>
      </w:r>
      <w:r>
        <w:rPr>
          <w:i/>
        </w:rPr>
        <w:t xml:space="preserve"> </w:t>
      </w:r>
      <w:r>
        <w:rPr>
          <w:i/>
        </w:rPr>
        <w:sym w:font="Symbol" w:char="F0A3"/>
      </w:r>
      <w:r>
        <w:rPr>
          <w:i/>
        </w:rPr>
        <w:t xml:space="preserve"> </w:t>
      </w:r>
      <w:proofErr w:type="spellStart"/>
      <w:proofErr w:type="gram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</w:t>
      </w:r>
      <w:proofErr w:type="spellEnd"/>
      <w:proofErr w:type="gramEnd"/>
      <w:r>
        <w:rPr>
          <w:i/>
        </w:rPr>
        <w:t xml:space="preserve">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 w:rsidRPr="005B1453">
        <w:rPr>
          <w:i/>
        </w:rPr>
        <w:t>,</w: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(2</w:t>
      </w:r>
      <w:r w:rsidRPr="005B1453">
        <w:t>2</w:t>
      </w:r>
      <w:r>
        <w:t>)</w:t>
      </w:r>
    </w:p>
    <w:p w:rsidR="00000000" w:rsidRPr="005B1453" w:rsidRDefault="000877C1">
      <w:pPr>
        <w:ind w:left="993" w:hanging="851"/>
        <w:jc w:val="both"/>
      </w:pPr>
      <w:r>
        <w:t>где</w:t>
      </w:r>
      <w:r w:rsidRPr="005B1453">
        <w:t xml:space="preserve"> </w:t>
      </w:r>
      <w:r>
        <w:rPr>
          <w:i/>
          <w:lang w:val="en-US"/>
        </w:rPr>
        <w:t>N</w:t>
      </w:r>
      <w:r>
        <w:rPr>
          <w:i/>
        </w:rPr>
        <w:t xml:space="preserve"> — </w:t>
      </w:r>
      <w:r>
        <w:t xml:space="preserve">расчетная осевая сила при растяжении; </w:t>
      </w:r>
    </w:p>
    <w:p w:rsidR="00000000" w:rsidRDefault="000877C1">
      <w:pPr>
        <w:ind w:left="993" w:hanging="567"/>
        <w:jc w:val="both"/>
      </w:pPr>
      <w:proofErr w:type="spellStart"/>
      <w:proofErr w:type="gram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</w:t>
      </w:r>
      <w:proofErr w:type="spellEnd"/>
      <w:proofErr w:type="gramEnd"/>
      <w:r>
        <w:rPr>
          <w:i/>
        </w:rPr>
        <w:t xml:space="preserve"> — </w:t>
      </w:r>
      <w:r>
        <w:t>расчетное сопротивление кладки растяжению</w:t>
      </w:r>
      <w:r w:rsidRPr="005B1453">
        <w:t>,</w:t>
      </w:r>
      <w:r>
        <w:t xml:space="preserve"> принимаемое по табл. 10 — 12 по перевязанному сечению;</w:t>
      </w:r>
    </w:p>
    <w:p w:rsidR="00000000" w:rsidRDefault="000877C1">
      <w:pPr>
        <w:ind w:left="993" w:hanging="567"/>
        <w:jc w:val="both"/>
      </w:pPr>
      <w:r>
        <w:rPr>
          <w:i/>
        </w:rPr>
        <w:t>А</w:t>
      </w:r>
      <w:proofErr w:type="gramStart"/>
      <w:r>
        <w:rPr>
          <w:i/>
          <w:vertAlign w:val="subscript"/>
          <w:lang w:val="en-US"/>
        </w:rPr>
        <w:t>n</w:t>
      </w:r>
      <w:proofErr w:type="gramEnd"/>
      <w:r>
        <w:rPr>
          <w:i/>
        </w:rPr>
        <w:t xml:space="preserve"> — </w:t>
      </w:r>
      <w:r>
        <w:t>расчетная площадь сечения нетто.</w:t>
      </w:r>
    </w:p>
    <w:p w:rsidR="00000000" w:rsidRDefault="000877C1">
      <w:pPr>
        <w:spacing w:before="120"/>
        <w:ind w:firstLine="425"/>
        <w:jc w:val="both"/>
      </w:pPr>
      <w:r>
        <w:rPr>
          <w:b/>
          <w:i/>
        </w:rPr>
        <w:t>Примечание.</w:t>
      </w:r>
      <w:r>
        <w:t xml:space="preserve"> Проектирование элементов каменных конструкций, работающих</w:t>
      </w:r>
      <w:r>
        <w:t xml:space="preserve"> на осевое растяжение по неперевязанному сечению, не д</w:t>
      </w:r>
      <w:r>
        <w:t>о</w:t>
      </w:r>
      <w:r>
        <w:t>пускается.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СРЕЗ</w:t>
      </w:r>
    </w:p>
    <w:p w:rsidR="00000000" w:rsidRDefault="000877C1">
      <w:pPr>
        <w:ind w:firstLine="426"/>
        <w:jc w:val="both"/>
      </w:pPr>
      <w:r>
        <w:rPr>
          <w:b/>
        </w:rPr>
        <w:t>4.20.</w:t>
      </w:r>
      <w:r>
        <w:t xml:space="preserve"> Расчет неармированной кладки на срез по горизонтальным неперевязанным швам и перевяза</w:t>
      </w:r>
      <w:r>
        <w:t>н</w:t>
      </w:r>
      <w:r>
        <w:t>ным швам для бутовой кладки след</w:t>
      </w:r>
      <w:r>
        <w:t>у</w:t>
      </w:r>
      <w:r>
        <w:t>ет производить по формуле</w:t>
      </w:r>
    </w:p>
    <w:p w:rsidR="00000000" w:rsidRDefault="000877C1">
      <w:pPr>
        <w:spacing w:before="120" w:after="120"/>
        <w:jc w:val="right"/>
      </w:pPr>
      <w:r>
        <w:rPr>
          <w:i/>
          <w:lang w:val="en-US"/>
        </w:rPr>
        <w:t>Q</w:t>
      </w:r>
      <w:r>
        <w:t xml:space="preserve"> </w:t>
      </w:r>
      <w:r>
        <w:sym w:font="Symbol" w:char="F0A3"/>
      </w:r>
      <w:r>
        <w:t xml:space="preserve"> (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sq</w:t>
      </w:r>
      <w:proofErr w:type="spellEnd"/>
      <w:r w:rsidRPr="005B1453">
        <w:t xml:space="preserve"> </w:t>
      </w:r>
      <w:r>
        <w:t>+ 0</w:t>
      </w:r>
      <w:proofErr w:type="gramStart"/>
      <w:r w:rsidRPr="005B1453">
        <w:t>,</w:t>
      </w:r>
      <w:r>
        <w:t>8</w:t>
      </w:r>
      <w:proofErr w:type="gramEnd"/>
      <w:r w:rsidRPr="005B1453">
        <w:t xml:space="preserve"> </w:t>
      </w:r>
      <w:r>
        <w:rPr>
          <w:i/>
          <w:lang w:val="en-US"/>
        </w:rPr>
        <w:t>n</w:t>
      </w:r>
      <w:r>
        <w:rPr>
          <w:i/>
          <w:lang w:val="en-US"/>
        </w:rPr>
        <w:sym w:font="Symbol" w:char="F06D"/>
      </w:r>
      <w:r>
        <w:rPr>
          <w:i/>
          <w:lang w:val="en-US"/>
        </w:rPr>
        <w:sym w:font="Symbol" w:char="F073"/>
      </w:r>
      <w:r w:rsidRPr="005B1453">
        <w:rPr>
          <w:i/>
          <w:vertAlign w:val="subscript"/>
        </w:rPr>
        <w:t>0</w:t>
      </w:r>
      <w:r>
        <w:t xml:space="preserve">) </w:t>
      </w:r>
      <w:r>
        <w:rPr>
          <w:i/>
        </w:rPr>
        <w:t>A,</w: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>
        <w:t>(23)</w:t>
      </w:r>
    </w:p>
    <w:p w:rsidR="00000000" w:rsidRDefault="000877C1">
      <w:pPr>
        <w:jc w:val="both"/>
      </w:pPr>
      <w:r>
        <w:t xml:space="preserve">где </w:t>
      </w:r>
      <w:r>
        <w:rPr>
          <w:i/>
        </w:rPr>
        <w:t>R</w:t>
      </w:r>
      <w:r>
        <w:rPr>
          <w:i/>
          <w:vertAlign w:val="subscript"/>
          <w:lang w:val="en-US"/>
        </w:rPr>
        <w:t>sq</w:t>
      </w:r>
      <w:r>
        <w:rPr>
          <w:i/>
        </w:rPr>
        <w:t xml:space="preserve"> — </w:t>
      </w:r>
      <w:r>
        <w:t>расчетное сопротивление срезу (</w:t>
      </w:r>
      <w:proofErr w:type="gramStart"/>
      <w:r>
        <w:t>см</w:t>
      </w:r>
      <w:proofErr w:type="gramEnd"/>
      <w:r>
        <w:t>.</w:t>
      </w:r>
      <w:r w:rsidRPr="005B1453">
        <w:t xml:space="preserve"> </w:t>
      </w:r>
      <w:r>
        <w:t>табл. 10);</w:t>
      </w:r>
    </w:p>
    <w:p w:rsidR="00000000" w:rsidRDefault="000877C1">
      <w:pPr>
        <w:ind w:left="851" w:hanging="425"/>
        <w:jc w:val="both"/>
      </w:pPr>
      <w:r>
        <w:rPr>
          <w:i/>
          <w:lang w:val="en-US"/>
        </w:rPr>
        <w:sym w:font="Symbol" w:char="F06D"/>
      </w:r>
      <w:r>
        <w:t xml:space="preserve"> — коэффициент трения по шву кладки, принимаемый для кладки из кирпича и камней правильной формы </w:t>
      </w:r>
      <w:proofErr w:type="gramStart"/>
      <w:r>
        <w:t>равным</w:t>
      </w:r>
      <w:proofErr w:type="gramEnd"/>
      <w:r>
        <w:t xml:space="preserve"> 0,7;</w:t>
      </w:r>
    </w:p>
    <w:p w:rsidR="00000000" w:rsidRDefault="000877C1">
      <w:pPr>
        <w:ind w:left="851" w:hanging="425"/>
        <w:jc w:val="both"/>
      </w:pPr>
      <w:r>
        <w:rPr>
          <w:i/>
          <w:lang w:val="en-US"/>
        </w:rPr>
        <w:sym w:font="Symbol" w:char="F073"/>
      </w:r>
      <w:r w:rsidRPr="005B1453">
        <w:rPr>
          <w:i/>
          <w:vertAlign w:val="subscript"/>
        </w:rPr>
        <w:t>0</w:t>
      </w:r>
      <w:r w:rsidRPr="005B1453">
        <w:rPr>
          <w:i/>
        </w:rPr>
        <w:t xml:space="preserve"> </w:t>
      </w:r>
      <w:r>
        <w:rPr>
          <w:i/>
        </w:rPr>
        <w:t xml:space="preserve">— </w:t>
      </w:r>
      <w:r>
        <w:t>среднее напряжение сжатия при наименьшей расчетной н</w:t>
      </w:r>
      <w:r>
        <w:t>а</w:t>
      </w:r>
      <w:r>
        <w:t>грузке, определяемой с коэффицие</w:t>
      </w:r>
      <w:r>
        <w:t>н</w:t>
      </w:r>
      <w:r>
        <w:t>т</w:t>
      </w:r>
      <w:r>
        <w:t>ом перегрузки 0,9;</w:t>
      </w:r>
    </w:p>
    <w:p w:rsidR="00000000" w:rsidRDefault="000877C1">
      <w:pPr>
        <w:ind w:left="851" w:hanging="425"/>
        <w:jc w:val="both"/>
      </w:pPr>
      <w:proofErr w:type="spellStart"/>
      <w:proofErr w:type="gramStart"/>
      <w:r>
        <w:rPr>
          <w:i/>
        </w:rPr>
        <w:t>п</w:t>
      </w:r>
      <w:proofErr w:type="spellEnd"/>
      <w:proofErr w:type="gramEnd"/>
      <w:r>
        <w:rPr>
          <w:i/>
        </w:rPr>
        <w:t xml:space="preserve"> — </w:t>
      </w:r>
      <w:r>
        <w:t>коэффициент, принимаемый равным 1,0 для кладки из полн</w:t>
      </w:r>
      <w:r>
        <w:t>о</w:t>
      </w:r>
      <w:r>
        <w:t>телого кирпича и камней и равным 0,5 для кладки из пустот</w:t>
      </w:r>
      <w:r>
        <w:t>е</w:t>
      </w:r>
      <w:r>
        <w:t>лого кирпича и камней с вертикальными пустотами, а также для кла</w:t>
      </w:r>
      <w:r>
        <w:t>д</w:t>
      </w:r>
      <w:r>
        <w:t>ки из рваного бутового камня;</w:t>
      </w:r>
    </w:p>
    <w:p w:rsidR="00000000" w:rsidRPr="005B1453" w:rsidRDefault="000877C1">
      <w:pPr>
        <w:ind w:left="851" w:hanging="425"/>
        <w:jc w:val="both"/>
      </w:pPr>
      <w:r>
        <w:rPr>
          <w:i/>
        </w:rPr>
        <w:t xml:space="preserve">А — </w:t>
      </w:r>
      <w:r>
        <w:t xml:space="preserve">расчетная площадь сечения. </w:t>
      </w:r>
    </w:p>
    <w:p w:rsidR="00000000" w:rsidRDefault="000877C1">
      <w:pPr>
        <w:ind w:firstLine="426"/>
        <w:jc w:val="both"/>
      </w:pPr>
      <w:r>
        <w:t>Расчет кладки на срез по перевязанному сечению (по кирпичу или камню) следует производить по формуле (23) без учета обжатия (2-й член формулы 23). Расчетные сопротивления кладки должны прин</w:t>
      </w:r>
      <w:r>
        <w:t>и</w:t>
      </w:r>
      <w:r>
        <w:t>маться по табл. 11.</w:t>
      </w:r>
    </w:p>
    <w:p w:rsidR="00000000" w:rsidRDefault="000877C1">
      <w:pPr>
        <w:ind w:firstLine="426"/>
        <w:jc w:val="both"/>
        <w:rPr>
          <w:i/>
        </w:rPr>
      </w:pPr>
      <w:r>
        <w:t xml:space="preserve">При </w:t>
      </w:r>
      <w:proofErr w:type="spellStart"/>
      <w:r>
        <w:t>внецентренном</w:t>
      </w:r>
      <w:proofErr w:type="spellEnd"/>
      <w:r>
        <w:t xml:space="preserve"> сжатии с эксцентрисит</w:t>
      </w:r>
      <w:r>
        <w:t>етами, выходящими за пределы ядра сечения (для прям</w:t>
      </w:r>
      <w:r>
        <w:t>о</w:t>
      </w:r>
      <w:r>
        <w:t xml:space="preserve">угольных сечений </w:t>
      </w:r>
      <w:r>
        <w:rPr>
          <w:lang w:val="en-US"/>
        </w:rPr>
        <w:t>e</w:t>
      </w:r>
      <w:r w:rsidRPr="005B1453">
        <w:rPr>
          <w:vertAlign w:val="subscript"/>
        </w:rPr>
        <w:t>0</w:t>
      </w:r>
      <w:r w:rsidRPr="005B1453">
        <w:t xml:space="preserve"> </w:t>
      </w:r>
      <w:r>
        <w:rPr>
          <w:i/>
        </w:rPr>
        <w:t>&gt;</w:t>
      </w:r>
      <w:r>
        <w:t xml:space="preserve"> 0,17</w:t>
      </w:r>
      <w:r w:rsidRPr="005B1453">
        <w:t xml:space="preserve"> </w:t>
      </w:r>
      <w:r>
        <w:rPr>
          <w:i/>
          <w:lang w:val="en-US"/>
        </w:rPr>
        <w:t>h</w:t>
      </w:r>
      <w:r w:rsidRPr="005B1453">
        <w:t>),</w:t>
      </w:r>
      <w:r>
        <w:t xml:space="preserve"> в ра</w:t>
      </w:r>
      <w:r>
        <w:t>с</w:t>
      </w:r>
      <w:r>
        <w:t>четную площадь сечения включается только площадь сжатой части сеч</w:t>
      </w:r>
      <w:r>
        <w:t>е</w:t>
      </w:r>
      <w:r>
        <w:t xml:space="preserve">ния </w:t>
      </w:r>
      <w:r>
        <w:rPr>
          <w:i/>
        </w:rPr>
        <w:t>А</w:t>
      </w:r>
      <w:proofErr w:type="gramStart"/>
      <w:r>
        <w:rPr>
          <w:i/>
          <w:vertAlign w:val="subscript"/>
          <w:lang w:val="en-US"/>
        </w:rPr>
        <w:t>c</w:t>
      </w:r>
      <w:proofErr w:type="gramEnd"/>
      <w:r>
        <w:rPr>
          <w:i/>
        </w:rPr>
        <w:t>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МНОГОСЛОЙНЫЕ СТЕНЫ (СТЕНЫ ОБЛЕГЧЕННОЙ КЛАДКИ И СТЕНЫ С ОБЛИЦОВК</w:t>
      </w:r>
      <w:r>
        <w:rPr>
          <w:b/>
        </w:rPr>
        <w:t>А</w:t>
      </w:r>
      <w:r>
        <w:rPr>
          <w:b/>
        </w:rPr>
        <w:t>МИ)</w:t>
      </w:r>
    </w:p>
    <w:p w:rsidR="00000000" w:rsidRDefault="000877C1">
      <w:pPr>
        <w:ind w:firstLine="426"/>
        <w:jc w:val="both"/>
      </w:pPr>
      <w:r>
        <w:rPr>
          <w:b/>
        </w:rPr>
        <w:t>4.21</w:t>
      </w:r>
      <w:r>
        <w:t>. Отдельные слои многослойных стен должны быть соединены между собой жесткими или ги</w:t>
      </w:r>
      <w:r>
        <w:t>б</w:t>
      </w:r>
      <w:r>
        <w:t>кими связями (</w:t>
      </w:r>
      <w:proofErr w:type="gramStart"/>
      <w:r>
        <w:t>см</w:t>
      </w:r>
      <w:proofErr w:type="gramEnd"/>
      <w:r>
        <w:t xml:space="preserve">. </w:t>
      </w:r>
      <w:proofErr w:type="spellStart"/>
      <w:r>
        <w:t>пп</w:t>
      </w:r>
      <w:proofErr w:type="spellEnd"/>
      <w:r>
        <w:t>. 6.30 — 6.31). Ж</w:t>
      </w:r>
      <w:r>
        <w:t>е</w:t>
      </w:r>
      <w:r>
        <w:t>сткие связи должны обеспечивать распределение нагрузки между конс</w:t>
      </w:r>
      <w:r>
        <w:t>т</w:t>
      </w:r>
      <w:r>
        <w:t>ру</w:t>
      </w:r>
      <w:r>
        <w:t>к</w:t>
      </w:r>
      <w:r>
        <w:t>тивными слоями.</w:t>
      </w:r>
    </w:p>
    <w:p w:rsidR="00000000" w:rsidRDefault="000877C1">
      <w:pPr>
        <w:ind w:firstLine="426"/>
        <w:jc w:val="both"/>
      </w:pPr>
      <w:r>
        <w:rPr>
          <w:b/>
        </w:rPr>
        <w:t>4.22.</w:t>
      </w:r>
      <w:r>
        <w:t xml:space="preserve"> При расчете многослойных стен на прочность различаются два случа</w:t>
      </w:r>
      <w:r>
        <w:t>я:</w:t>
      </w:r>
    </w:p>
    <w:p w:rsidR="00000000" w:rsidRDefault="000877C1">
      <w:pPr>
        <w:ind w:firstLine="426"/>
        <w:jc w:val="both"/>
      </w:pPr>
      <w:r>
        <w:t>а) жесткое соединение слоев. Различную прочность и упругие сво</w:t>
      </w:r>
      <w:r>
        <w:t>й</w:t>
      </w:r>
      <w:r>
        <w:t>ства слоев, а также неполное и</w:t>
      </w:r>
      <w:r>
        <w:t>с</w:t>
      </w:r>
      <w:r>
        <w:t>пользование прочности их при совмес</w:t>
      </w:r>
      <w:r>
        <w:t>т</w:t>
      </w:r>
      <w:r>
        <w:t>ной работе в стене следует учитывать путем приведения площади сеч</w:t>
      </w:r>
      <w:r>
        <w:t>е</w:t>
      </w:r>
      <w:r>
        <w:t>ния к материалу основного несущего слоя. Эксцентриситеты всех усилий должны определяться по отношению к оси пр</w:t>
      </w:r>
      <w:r>
        <w:t>и</w:t>
      </w:r>
      <w:r>
        <w:t>веденного сечения;</w:t>
      </w:r>
    </w:p>
    <w:p w:rsidR="00000000" w:rsidRDefault="000877C1">
      <w:pPr>
        <w:ind w:firstLine="426"/>
        <w:jc w:val="both"/>
      </w:pPr>
      <w:r>
        <w:t>б) гибкое соединение слоев. Каждый слой следует рассчитывать раздельно на воспринимаемые им нагрузки, нагрузки от покрытий и п</w:t>
      </w:r>
      <w:r>
        <w:t>е</w:t>
      </w:r>
      <w:r>
        <w:t xml:space="preserve">рекрытий должны передаваться только на внутренний слой. </w:t>
      </w:r>
      <w:r>
        <w:t>Нагрузку от собственного веса утеплителя следует распределять на несущие слои пропорционально их сечению.</w:t>
      </w:r>
    </w:p>
    <w:p w:rsidR="00000000" w:rsidRDefault="000877C1">
      <w:pPr>
        <w:ind w:firstLine="426"/>
        <w:jc w:val="both"/>
      </w:pPr>
      <w:r>
        <w:rPr>
          <w:b/>
        </w:rPr>
        <w:t>4.23.</w:t>
      </w:r>
      <w:r>
        <w:t xml:space="preserve"> При приведении сечения стены к одному материалу толщина слоев должна приниматься факт</w:t>
      </w:r>
      <w:r>
        <w:t>и</w:t>
      </w:r>
      <w:r>
        <w:t>ческой, а ширина слоев (по длине ст</w:t>
      </w:r>
      <w:r>
        <w:t>е</w:t>
      </w:r>
      <w:r>
        <w:t>ны) изменяться пропорционально отношению расчетных сопроти</w:t>
      </w:r>
      <w:r>
        <w:t>в</w:t>
      </w:r>
      <w:r>
        <w:t>лений и коэффициентов использования прочности слоев по формуле</w:t>
      </w:r>
    </w:p>
    <w:p w:rsidR="00000000" w:rsidRDefault="000877C1">
      <w:pPr>
        <w:spacing w:before="120" w:after="120"/>
        <w:ind w:firstLine="425"/>
        <w:jc w:val="right"/>
        <w:rPr>
          <w:i/>
        </w:rPr>
      </w:pPr>
      <w:proofErr w:type="gramStart"/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red</w:t>
      </w:r>
      <w:proofErr w:type="gramEnd"/>
      <w:r w:rsidRPr="005B1453">
        <w:rPr>
          <w:i/>
        </w:rPr>
        <w:t xml:space="preserve"> = </w:t>
      </w:r>
      <w:r>
        <w:rPr>
          <w:i/>
          <w:lang w:val="en-US"/>
        </w:rPr>
        <w:t>b</w:t>
      </w:r>
      <w:r>
        <w:rPr>
          <w:i/>
          <w:position w:val="-22"/>
          <w:lang w:val="en-US"/>
        </w:rPr>
        <w:object w:dxaOrig="560" w:dyaOrig="620">
          <v:shape id="_x0000_i1058" type="#_x0000_t75" style="width:21.75pt;height:23.25pt" o:ole="">
            <v:imagedata r:id="rId60" o:title=""/>
          </v:shape>
          <o:OLEObject Type="Embed" ProgID="Equation.2" ShapeID="_x0000_i1058" DrawAspect="Content" ObjectID="_1401863357" r:id="rId61"/>
        </w:object>
      </w:r>
      <w:r>
        <w:rPr>
          <w:i/>
        </w:rPr>
        <w:t xml:space="preserve"> </w:t>
      </w:r>
      <w:r w:rsidRPr="005B1453">
        <w:t xml:space="preserve">, </w:t>
      </w:r>
      <w:r w:rsidRPr="005B1453">
        <w:tab/>
      </w:r>
      <w:r w:rsidRPr="005B1453">
        <w:tab/>
      </w:r>
      <w:r w:rsidRPr="005B1453">
        <w:tab/>
        <w:t>(24)</w:t>
      </w:r>
    </w:p>
    <w:p w:rsidR="00000000" w:rsidRDefault="000877C1">
      <w:pPr>
        <w:ind w:firstLine="142"/>
        <w:jc w:val="both"/>
      </w:pPr>
      <w:r>
        <w:t xml:space="preserve">где </w:t>
      </w:r>
      <w:r w:rsidRPr="005B1453">
        <w:t xml:space="preserve"> 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red</w:t>
      </w:r>
      <w:r>
        <w:rPr>
          <w:i/>
        </w:rPr>
        <w:t xml:space="preserve"> — </w:t>
      </w:r>
      <w:r>
        <w:t>приведенная ширина слоя;</w:t>
      </w:r>
    </w:p>
    <w:p w:rsidR="00000000" w:rsidRPr="005B1453" w:rsidRDefault="000877C1">
      <w:pPr>
        <w:ind w:firstLine="709"/>
        <w:jc w:val="both"/>
      </w:pPr>
      <w:proofErr w:type="gramStart"/>
      <w:r>
        <w:rPr>
          <w:i/>
          <w:lang w:val="en-US"/>
        </w:rPr>
        <w:t>b</w:t>
      </w:r>
      <w:proofErr w:type="gramEnd"/>
      <w:r>
        <w:rPr>
          <w:i/>
        </w:rPr>
        <w:t xml:space="preserve"> — </w:t>
      </w:r>
      <w:r>
        <w:t xml:space="preserve">фактическая ширина слоя; </w:t>
      </w:r>
    </w:p>
    <w:p w:rsidR="00000000" w:rsidRDefault="000877C1">
      <w:pPr>
        <w:ind w:left="1134" w:hanging="708"/>
        <w:jc w:val="both"/>
      </w:pPr>
      <w:r>
        <w:rPr>
          <w:i/>
          <w:lang w:val="en-US"/>
        </w:rPr>
        <w:t>R</w:t>
      </w:r>
      <w:r w:rsidRPr="005B1453">
        <w:rPr>
          <w:i/>
        </w:rPr>
        <w:t>;</w:t>
      </w:r>
      <w:r>
        <w:rPr>
          <w:i/>
        </w:rPr>
        <w:t xml:space="preserve"> т — </w:t>
      </w:r>
      <w:r>
        <w:t>расчетное сопротивление и коэффициент ис</w:t>
      </w:r>
      <w:r>
        <w:t>пользования прочности слоя, к которому пр</w:t>
      </w:r>
      <w:r>
        <w:t>и</w:t>
      </w:r>
      <w:r>
        <w:t>в</w:t>
      </w:r>
      <w:r>
        <w:t>о</w:t>
      </w:r>
      <w:r>
        <w:t>дится сечение</w:t>
      </w:r>
      <w:r w:rsidRPr="005B1453">
        <w:t>;</w:t>
      </w:r>
    </w:p>
    <w:p w:rsidR="00000000" w:rsidRDefault="000877C1">
      <w:pPr>
        <w:ind w:left="1134" w:hanging="850"/>
        <w:jc w:val="both"/>
      </w:pPr>
      <w:proofErr w:type="spellStart"/>
      <w:proofErr w:type="gramStart"/>
      <w:r>
        <w:rPr>
          <w:i/>
          <w:lang w:val="en-US"/>
        </w:rPr>
        <w:lastRenderedPageBreak/>
        <w:t>R</w:t>
      </w:r>
      <w:r>
        <w:rPr>
          <w:i/>
          <w:vertAlign w:val="subscript"/>
          <w:lang w:val="en-US"/>
        </w:rPr>
        <w:t>i</w:t>
      </w:r>
      <w:proofErr w:type="spellEnd"/>
      <w:r w:rsidRPr="005B1453">
        <w:rPr>
          <w:i/>
        </w:rPr>
        <w:t>;</w:t>
      </w:r>
      <w:r>
        <w:rPr>
          <w:i/>
        </w:rPr>
        <w:t xml:space="preserve"> т</w:t>
      </w:r>
      <w:proofErr w:type="spellStart"/>
      <w:r>
        <w:rPr>
          <w:i/>
          <w:vertAlign w:val="subscript"/>
          <w:lang w:val="en-US"/>
        </w:rPr>
        <w:t>i</w:t>
      </w:r>
      <w:proofErr w:type="spellEnd"/>
      <w:r>
        <w:rPr>
          <w:i/>
        </w:rPr>
        <w:t xml:space="preserve">, — </w:t>
      </w:r>
      <w:r>
        <w:t>расчетное сопротивление и коэффициент использования прочности любого другого слоя ст</w:t>
      </w:r>
      <w:r>
        <w:t>е</w:t>
      </w:r>
      <w:r>
        <w:t>ны.</w:t>
      </w:r>
      <w:proofErr w:type="gramEnd"/>
    </w:p>
    <w:p w:rsidR="00000000" w:rsidRDefault="000877C1">
      <w:pPr>
        <w:ind w:firstLine="426"/>
        <w:jc w:val="both"/>
        <w:rPr>
          <w:lang w:val="en-US"/>
        </w:rPr>
      </w:pPr>
      <w:r>
        <w:t xml:space="preserve">Коэффициенты использования прочности слоев в многослойных стенах </w:t>
      </w:r>
      <w:r>
        <w:rPr>
          <w:i/>
        </w:rPr>
        <w:t>т</w:t>
      </w:r>
      <w:r>
        <w:t xml:space="preserve"> и </w:t>
      </w:r>
      <w:r>
        <w:rPr>
          <w:i/>
        </w:rPr>
        <w:t>т</w:t>
      </w:r>
      <w:proofErr w:type="spellStart"/>
      <w:proofErr w:type="gramStart"/>
      <w:r>
        <w:rPr>
          <w:i/>
          <w:vertAlign w:val="subscript"/>
          <w:lang w:val="en-US"/>
        </w:rPr>
        <w:t>i</w:t>
      </w:r>
      <w:proofErr w:type="spellEnd"/>
      <w:proofErr w:type="gramEnd"/>
      <w:r>
        <w:t xml:space="preserve"> приведены в табл. 22.</w:t>
      </w:r>
    </w:p>
    <w:p w:rsidR="00000000" w:rsidRDefault="000877C1">
      <w:pPr>
        <w:spacing w:before="120" w:after="120"/>
        <w:ind w:firstLine="425"/>
        <w:jc w:val="right"/>
        <w:rPr>
          <w:b/>
        </w:rPr>
      </w:pPr>
      <w:r>
        <w:t>Таблица 22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/>
      </w:tblPr>
      <w:tblGrid>
        <w:gridCol w:w="1560"/>
        <w:gridCol w:w="594"/>
        <w:gridCol w:w="597"/>
        <w:gridCol w:w="594"/>
        <w:gridCol w:w="597"/>
        <w:gridCol w:w="594"/>
        <w:gridCol w:w="597"/>
        <w:gridCol w:w="594"/>
        <w:gridCol w:w="578"/>
        <w:gridCol w:w="1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Коэффициенты использования прочности слоев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4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  <w:r>
              <w:t xml:space="preserve">из материалов </w:t>
            </w:r>
            <w:r>
              <w:rPr>
                <w:i/>
              </w:rPr>
              <w:t>т</w:t>
            </w:r>
            <w:proofErr w:type="spellStart"/>
            <w:proofErr w:type="gram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из бетонных камней </w:t>
            </w:r>
            <w:r>
              <w:rPr>
                <w:i/>
                <w:lang w:val="en-US"/>
              </w:rPr>
              <w:t>m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керамич</w:t>
            </w:r>
            <w:r>
              <w:t>е</w:t>
            </w:r>
            <w:r>
              <w:t>ские ка</w:t>
            </w:r>
            <w:r>
              <w:t>м</w:t>
            </w:r>
            <w:r>
              <w:t>ни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кирпич гл</w:t>
            </w:r>
            <w:r>
              <w:t>и</w:t>
            </w:r>
            <w:r>
              <w:t>няный пл</w:t>
            </w:r>
            <w:r>
              <w:t>а</w:t>
            </w:r>
            <w:r>
              <w:t>стического пресс</w:t>
            </w:r>
            <w:r>
              <w:t>о</w:t>
            </w:r>
            <w:r>
              <w:t>вания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кирпич с</w:t>
            </w:r>
            <w:r>
              <w:t>и</w:t>
            </w:r>
            <w:r>
              <w:t>лика</w:t>
            </w:r>
            <w:r>
              <w:t>т</w:t>
            </w:r>
            <w:r>
              <w:t>ный</w:t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кирпич гл</w:t>
            </w:r>
            <w:r>
              <w:t>и</w:t>
            </w:r>
            <w:r>
              <w:t>няный пол</w:t>
            </w:r>
            <w:r>
              <w:t>у</w:t>
            </w:r>
            <w:r>
              <w:t>сухого пре</w:t>
            </w:r>
            <w:r>
              <w:t>с</w:t>
            </w:r>
            <w:r>
              <w:t>сов</w:t>
            </w:r>
            <w:r>
              <w:t>а</w:t>
            </w:r>
            <w: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  <w:proofErr w:type="spellStart"/>
            <w:proofErr w:type="gram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  <w:proofErr w:type="spellStart"/>
            <w:proofErr w:type="gram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  <w:proofErr w:type="spellStart"/>
            <w:proofErr w:type="gram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  <w:proofErr w:type="spellStart"/>
            <w:proofErr w:type="gram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Камни из бет</w:t>
            </w:r>
            <w:r>
              <w:t>о</w:t>
            </w:r>
            <w:r>
              <w:t>нов на пори</w:t>
            </w:r>
            <w:r>
              <w:t xml:space="preserve">стых заполнителях и из </w:t>
            </w:r>
            <w:proofErr w:type="spellStart"/>
            <w:r>
              <w:t>пори-зованных</w:t>
            </w:r>
            <w:proofErr w:type="spellEnd"/>
            <w:r>
              <w:t xml:space="preserve"> бет</w:t>
            </w:r>
            <w:r>
              <w:t>о</w:t>
            </w:r>
            <w:r>
              <w:t>нов марки М25 и выше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Камни из яче</w:t>
            </w:r>
            <w:r>
              <w:t>и</w:t>
            </w:r>
            <w:r>
              <w:t>стого бетона в</w:t>
            </w:r>
            <w:r>
              <w:t>и</w:t>
            </w:r>
            <w:r>
              <w:t>да</w:t>
            </w:r>
            <w:proofErr w:type="gramStart"/>
            <w:r>
              <w:t xml:space="preserve"> А</w:t>
            </w:r>
            <w:proofErr w:type="gramEnd"/>
            <w:r>
              <w:t xml:space="preserve"> марки М25 и выше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0,85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9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Камни из яче</w:t>
            </w:r>
            <w:r>
              <w:t>и</w:t>
            </w:r>
            <w:r>
              <w:t>стого бетона в</w:t>
            </w:r>
            <w:r>
              <w:t>и</w:t>
            </w:r>
            <w:r>
              <w:t>да</w:t>
            </w:r>
            <w:proofErr w:type="gramStart"/>
            <w:r>
              <w:t xml:space="preserve"> Б</w:t>
            </w:r>
            <w:proofErr w:type="gramEnd"/>
            <w:r>
              <w:t xml:space="preserve"> марки М25 и выше</w:t>
            </w: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0,7</w:t>
            </w: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  <w:tc>
          <w:tcPr>
            <w:tcW w:w="5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1,0</w:t>
            </w:r>
          </w:p>
        </w:tc>
      </w:tr>
    </w:tbl>
    <w:p w:rsidR="00000000" w:rsidRPr="005B1453" w:rsidRDefault="000877C1">
      <w:pPr>
        <w:spacing w:before="120"/>
        <w:ind w:firstLine="425"/>
        <w:jc w:val="both"/>
      </w:pPr>
      <w:r>
        <w:rPr>
          <w:b/>
        </w:rPr>
        <w:t>4.24.</w:t>
      </w:r>
      <w:r>
        <w:t xml:space="preserve"> Расчет многослойных стен с жесткими связями следует прои</w:t>
      </w:r>
      <w:r>
        <w:t>з</w:t>
      </w:r>
      <w:r>
        <w:t xml:space="preserve">водить: </w:t>
      </w:r>
    </w:p>
    <w:p w:rsidR="00000000" w:rsidRPr="005B1453" w:rsidRDefault="000877C1">
      <w:pPr>
        <w:ind w:firstLine="426"/>
        <w:jc w:val="both"/>
      </w:pPr>
      <w:r>
        <w:t xml:space="preserve">а) при центральном сжатии по формуле (10); </w:t>
      </w:r>
    </w:p>
    <w:p w:rsidR="00000000" w:rsidRDefault="000877C1">
      <w:pPr>
        <w:ind w:firstLine="426"/>
        <w:jc w:val="both"/>
      </w:pPr>
      <w:r>
        <w:t xml:space="preserve">б) при </w:t>
      </w:r>
      <w:proofErr w:type="spellStart"/>
      <w:r>
        <w:t>внецентре</w:t>
      </w:r>
      <w:r>
        <w:t>н</w:t>
      </w:r>
      <w:r>
        <w:t>ном</w:t>
      </w:r>
      <w:proofErr w:type="spellEnd"/>
      <w:r>
        <w:t xml:space="preserve"> сжатии по формуле (13).</w:t>
      </w:r>
    </w:p>
    <w:p w:rsidR="00000000" w:rsidRPr="005B1453" w:rsidRDefault="000877C1">
      <w:pPr>
        <w:ind w:firstLine="426"/>
        <w:jc w:val="both"/>
        <w:rPr>
          <w:i/>
        </w:rPr>
      </w:pPr>
      <w:r>
        <w:t>В формулах (10) и (13) принимаются: площадь приведенного сеч</w:t>
      </w:r>
      <w:r>
        <w:t>е</w:t>
      </w:r>
      <w:r>
        <w:t xml:space="preserve">ния </w:t>
      </w:r>
      <w:proofErr w:type="gramStart"/>
      <w:r>
        <w:rPr>
          <w:i/>
        </w:rPr>
        <w:t>А</w:t>
      </w:r>
      <w:proofErr w:type="gramEnd"/>
      <w:r>
        <w:rPr>
          <w:i/>
          <w:vertAlign w:val="subscript"/>
          <w:lang w:val="en-US"/>
        </w:rPr>
        <w:t>red</w:t>
      </w:r>
      <w:r w:rsidRPr="005B1453">
        <w:rPr>
          <w:i/>
        </w:rPr>
        <w:t>,</w:t>
      </w:r>
      <w:r>
        <w:t xml:space="preserve"> площадь сжатой части приведенного сечения </w:t>
      </w:r>
      <w:r>
        <w:rPr>
          <w:i/>
        </w:rPr>
        <w:t>А</w:t>
      </w:r>
      <w:proofErr w:type="spellStart"/>
      <w:r>
        <w:rPr>
          <w:i/>
          <w:vertAlign w:val="subscript"/>
          <w:lang w:val="en-US"/>
        </w:rPr>
        <w:t>cred</w:t>
      </w:r>
      <w:proofErr w:type="spellEnd"/>
      <w:r>
        <w:t xml:space="preserve"> и расчетное сопротивление слоя, к которому приводится сечение, с учетом коэфф</w:t>
      </w:r>
      <w:r>
        <w:t>и</w:t>
      </w:r>
      <w:r>
        <w:t>циента использования его прочности</w:t>
      </w:r>
      <w:r w:rsidRPr="005B1453">
        <w:t xml:space="preserve"> </w:t>
      </w:r>
      <w:proofErr w:type="spellStart"/>
      <w:r>
        <w:rPr>
          <w:i/>
          <w:lang w:val="en-US"/>
        </w:rPr>
        <w:t>mR</w:t>
      </w:r>
      <w:proofErr w:type="spellEnd"/>
      <w:r w:rsidRPr="005B1453">
        <w:rPr>
          <w:i/>
        </w:rPr>
        <w:t>.</w:t>
      </w:r>
    </w:p>
    <w:p w:rsidR="00000000" w:rsidRDefault="000877C1">
      <w:pPr>
        <w:ind w:firstLine="426"/>
        <w:jc w:val="both"/>
      </w:pPr>
      <w:r>
        <w:t xml:space="preserve">Коэффициенты продольного изгиба </w:t>
      </w:r>
      <w:r>
        <w:rPr>
          <w:i/>
        </w:rPr>
        <w:sym w:font="Symbol" w:char="F06A"/>
      </w:r>
      <w:r>
        <w:t xml:space="preserve">; </w:t>
      </w:r>
      <w:r>
        <w:rPr>
          <w:i/>
        </w:rPr>
        <w:sym w:font="Symbol" w:char="F06A"/>
      </w:r>
      <w:r w:rsidRPr="005B1453">
        <w:rPr>
          <w:i/>
          <w:vertAlign w:val="subscript"/>
        </w:rPr>
        <w:t>1</w:t>
      </w:r>
      <w:r>
        <w:t xml:space="preserve"> и коэффициент </w:t>
      </w:r>
      <w:r>
        <w:rPr>
          <w:i/>
        </w:rPr>
        <w:t>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t xml:space="preserve"> следует определять по указаниям </w:t>
      </w:r>
      <w:proofErr w:type="spellStart"/>
      <w:r>
        <w:t>пп</w:t>
      </w:r>
      <w:proofErr w:type="spellEnd"/>
      <w:r>
        <w:t>. 4.2 — 4.</w:t>
      </w:r>
      <w:r w:rsidRPr="005B1453">
        <w:t>7</w:t>
      </w:r>
      <w:r>
        <w:t xml:space="preserve"> для материала слоя, к которому приводится сечение.</w:t>
      </w:r>
    </w:p>
    <w:p w:rsidR="00000000" w:rsidRDefault="000877C1">
      <w:pPr>
        <w:ind w:firstLine="426"/>
        <w:jc w:val="both"/>
      </w:pPr>
      <w:r>
        <w:t xml:space="preserve">При эксцентриситетах, превышающих 0,7 </w:t>
      </w:r>
      <w:r>
        <w:rPr>
          <w:i/>
        </w:rPr>
        <w:t xml:space="preserve">у </w:t>
      </w:r>
      <w:r>
        <w:t>относительно оси пр</w:t>
      </w:r>
      <w:r>
        <w:t>и</w:t>
      </w:r>
      <w:r>
        <w:t>веденного сечения, должен также производиться расчет его по раскр</w:t>
      </w:r>
      <w:r>
        <w:t>ы</w:t>
      </w:r>
      <w:r>
        <w:t>тию трещин согласно указаниям п. 5.3.</w:t>
      </w:r>
    </w:p>
    <w:p w:rsidR="00000000" w:rsidRDefault="000877C1">
      <w:pPr>
        <w:ind w:firstLine="426"/>
        <w:jc w:val="both"/>
      </w:pPr>
      <w:r>
        <w:rPr>
          <w:b/>
        </w:rPr>
        <w:t>4.25.</w:t>
      </w:r>
      <w:r>
        <w:t xml:space="preserve"> При расчете многослойных стен с гибкими связями (без ты</w:t>
      </w:r>
      <w:r>
        <w:t>ч</w:t>
      </w:r>
      <w:r>
        <w:t>ковой перевя</w:t>
      </w:r>
      <w:r>
        <w:t xml:space="preserve">зки) коэффициенты </w:t>
      </w:r>
      <w:r>
        <w:rPr>
          <w:i/>
        </w:rPr>
        <w:sym w:font="Symbol" w:char="F06A"/>
      </w:r>
      <w:r>
        <w:t xml:space="preserve">, </w:t>
      </w:r>
      <w:r>
        <w:rPr>
          <w:i/>
        </w:rPr>
        <w:sym w:font="Symbol" w:char="F06A"/>
      </w:r>
      <w:r w:rsidRPr="005B1453">
        <w:rPr>
          <w:i/>
          <w:vertAlign w:val="subscript"/>
        </w:rPr>
        <w:t>1</w:t>
      </w:r>
      <w:r>
        <w:t xml:space="preserve"> и </w:t>
      </w:r>
      <w:r>
        <w:rPr>
          <w:i/>
        </w:rPr>
        <w:t>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t xml:space="preserve"> следует определять по </w:t>
      </w:r>
      <w:proofErr w:type="spellStart"/>
      <w:r>
        <w:t>пп</w:t>
      </w:r>
      <w:proofErr w:type="spellEnd"/>
      <w:r>
        <w:t>. 4.2 — 4.7 для условной толщины, равной сумме толщин двух констру</w:t>
      </w:r>
      <w:r>
        <w:t>к</w:t>
      </w:r>
      <w:r>
        <w:t>ти</w:t>
      </w:r>
      <w:r>
        <w:t>в</w:t>
      </w:r>
      <w:r>
        <w:t>ных слоев, умноженной на коэффициент 0,7.</w:t>
      </w:r>
    </w:p>
    <w:p w:rsidR="00000000" w:rsidRDefault="000877C1">
      <w:pPr>
        <w:ind w:firstLine="425"/>
        <w:jc w:val="both"/>
      </w:pPr>
      <w:r>
        <w:t xml:space="preserve">При различном материале слоев принимается приведенная упругая характеристика кладки </w:t>
      </w:r>
      <w:r>
        <w:rPr>
          <w:i/>
        </w:rPr>
        <w:sym w:font="Symbol" w:char="F061"/>
      </w:r>
      <w:r>
        <w:rPr>
          <w:i/>
          <w:vertAlign w:val="subscript"/>
          <w:lang w:val="en-US"/>
        </w:rPr>
        <w:t>red</w:t>
      </w:r>
      <w:r>
        <w:t>, опр</w:t>
      </w:r>
      <w:r>
        <w:t>е</w:t>
      </w:r>
      <w:r>
        <w:t>деляемая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</w:rPr>
        <w:sym w:font="Symbol" w:char="F061"/>
      </w:r>
      <w:proofErr w:type="gramStart"/>
      <w:r>
        <w:rPr>
          <w:i/>
          <w:vertAlign w:val="subscript"/>
          <w:lang w:val="en-US"/>
        </w:rPr>
        <w:t>red</w:t>
      </w:r>
      <w:proofErr w:type="gramEnd"/>
      <w:r w:rsidRPr="005B1453">
        <w:rPr>
          <w:i/>
        </w:rPr>
        <w:t xml:space="preserve"> = </w:t>
      </w:r>
      <w:r>
        <w:rPr>
          <w:i/>
          <w:position w:val="-28"/>
          <w:lang w:val="en-US"/>
        </w:rPr>
        <w:object w:dxaOrig="1100" w:dyaOrig="680">
          <v:shape id="_x0000_i1059" type="#_x0000_t75" style="width:45.75pt;height:27.75pt" o:ole="">
            <v:imagedata r:id="rId62" o:title=""/>
          </v:shape>
          <o:OLEObject Type="Embed" ProgID="Equation.2" ShapeID="_x0000_i1059" DrawAspect="Content" ObjectID="_1401863358" r:id="rId63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(25)</w:t>
      </w:r>
    </w:p>
    <w:p w:rsidR="00000000" w:rsidRDefault="000877C1">
      <w:pPr>
        <w:jc w:val="both"/>
      </w:pPr>
      <w:r>
        <w:t xml:space="preserve">где </w:t>
      </w:r>
      <w:r w:rsidRPr="005B1453">
        <w:t xml:space="preserve"> </w:t>
      </w:r>
      <w:r>
        <w:rPr>
          <w:i/>
        </w:rPr>
        <w:sym w:font="Symbol" w:char="F061"/>
      </w:r>
      <w:r w:rsidRPr="005B1453">
        <w:rPr>
          <w:i/>
          <w:vertAlign w:val="subscript"/>
        </w:rPr>
        <w:t>1</w:t>
      </w:r>
      <w:r>
        <w:t xml:space="preserve"> и</w:t>
      </w:r>
      <w:r w:rsidRPr="005B1453">
        <w:t xml:space="preserve"> </w:t>
      </w:r>
      <w:r>
        <w:rPr>
          <w:i/>
        </w:rPr>
        <w:sym w:font="Symbol" w:char="F061"/>
      </w:r>
      <w:r w:rsidRPr="005B1453">
        <w:rPr>
          <w:i/>
          <w:vertAlign w:val="subscript"/>
        </w:rPr>
        <w:t>2</w:t>
      </w:r>
      <w:r>
        <w:t xml:space="preserve"> — упругие характеристики слоев;</w:t>
      </w:r>
    </w:p>
    <w:p w:rsidR="00000000" w:rsidRPr="005B1453" w:rsidRDefault="000877C1">
      <w:pPr>
        <w:ind w:firstLine="426"/>
        <w:jc w:val="both"/>
      </w:pPr>
      <w:proofErr w:type="gramStart"/>
      <w:r>
        <w:rPr>
          <w:i/>
          <w:lang w:val="en-US"/>
        </w:rPr>
        <w:t>h</w:t>
      </w:r>
      <w:r w:rsidRPr="005B1453">
        <w:rPr>
          <w:i/>
          <w:vertAlign w:val="subscript"/>
        </w:rPr>
        <w:t>1</w:t>
      </w:r>
      <w:proofErr w:type="gramEnd"/>
      <w:r>
        <w:t xml:space="preserve"> и </w:t>
      </w:r>
      <w:r>
        <w:rPr>
          <w:i/>
          <w:lang w:val="en-US"/>
        </w:rPr>
        <w:t>h</w:t>
      </w:r>
      <w:r w:rsidRPr="005B1453">
        <w:rPr>
          <w:i/>
          <w:vertAlign w:val="subscript"/>
        </w:rPr>
        <w:t>2</w:t>
      </w:r>
      <w:r w:rsidRPr="005B1453">
        <w:t xml:space="preserve"> </w:t>
      </w:r>
      <w:r>
        <w:t xml:space="preserve">— толщина слоев. </w:t>
      </w:r>
    </w:p>
    <w:p w:rsidR="00000000" w:rsidRDefault="000877C1">
      <w:pPr>
        <w:ind w:firstLine="426"/>
        <w:jc w:val="both"/>
        <w:rPr>
          <w:i/>
        </w:rPr>
      </w:pPr>
      <w:r>
        <w:rPr>
          <w:b/>
        </w:rPr>
        <w:t>4.26.</w:t>
      </w:r>
      <w:r>
        <w:t xml:space="preserve"> В двухслойных стенах при жесткой связи слоев эксцентрис</w:t>
      </w:r>
      <w:r>
        <w:t>и</w:t>
      </w:r>
      <w:r>
        <w:t>тет продольной силы, направле</w:t>
      </w:r>
      <w:r>
        <w:t>н</w:t>
      </w:r>
      <w:r>
        <w:t>ной в сторону термоизоляционно</w:t>
      </w:r>
      <w:r>
        <w:t>го слоя относительно оси, проходящей через центр тяжести приведенн</w:t>
      </w:r>
      <w:r>
        <w:t>о</w:t>
      </w:r>
      <w:r>
        <w:t>го сеч</w:t>
      </w:r>
      <w:r>
        <w:t>е</w:t>
      </w:r>
      <w:r>
        <w:t xml:space="preserve">ния, не должен превышать 0,5 </w:t>
      </w:r>
      <w:r>
        <w:rPr>
          <w:i/>
        </w:rPr>
        <w:t>у.</w:t>
      </w:r>
    </w:p>
    <w:p w:rsidR="00000000" w:rsidRDefault="000877C1">
      <w:pPr>
        <w:ind w:firstLine="426"/>
        <w:jc w:val="both"/>
      </w:pPr>
      <w:r>
        <w:rPr>
          <w:b/>
        </w:rPr>
        <w:t>4.27.</w:t>
      </w:r>
      <w:r>
        <w:t xml:space="preserve"> Многослойные стены с </w:t>
      </w:r>
      <w:proofErr w:type="spellStart"/>
      <w:r>
        <w:t>плитными</w:t>
      </w:r>
      <w:proofErr w:type="spellEnd"/>
      <w:r>
        <w:t xml:space="preserve"> утеплителями (</w:t>
      </w:r>
      <w:proofErr w:type="spellStart"/>
      <w:r>
        <w:t>минераловатные</w:t>
      </w:r>
      <w:proofErr w:type="spellEnd"/>
      <w:r>
        <w:t>, полимерные и т.п. плиты), засыпками или заполнен</w:t>
      </w:r>
      <w:r>
        <w:t>и</w:t>
      </w:r>
      <w:r>
        <w:t>ем бетоном с пределом прочности на сжатие 1,5 МПа (15 кгс/см</w:t>
      </w:r>
      <w:proofErr w:type="gramStart"/>
      <w:r w:rsidRPr="005B1453">
        <w:rPr>
          <w:vertAlign w:val="superscript"/>
        </w:rPr>
        <w:t>2</w:t>
      </w:r>
      <w:proofErr w:type="gramEnd"/>
      <w:r>
        <w:t>) и ниже след</w:t>
      </w:r>
      <w:r>
        <w:t>у</w:t>
      </w:r>
      <w:r>
        <w:t>ет рассчитывать по сечению кладки без учета несущей способности утеплителя.</w:t>
      </w:r>
    </w:p>
    <w:p w:rsidR="00000000" w:rsidRDefault="000877C1">
      <w:pPr>
        <w:ind w:firstLine="426"/>
        <w:jc w:val="both"/>
      </w:pPr>
      <w:r>
        <w:rPr>
          <w:b/>
        </w:rPr>
        <w:lastRenderedPageBreak/>
        <w:t>4.28.</w:t>
      </w:r>
      <w:r>
        <w:t xml:space="preserve"> Расчет стен с облицовками, жестко соединенными с матери</w:t>
      </w:r>
      <w:r>
        <w:t>а</w:t>
      </w:r>
      <w:r>
        <w:t>лом стены, при наличии</w:t>
      </w:r>
      <w:r w:rsidRPr="005B1453">
        <w:t xml:space="preserve"> </w:t>
      </w:r>
      <w:r>
        <w:t>или отсу</w:t>
      </w:r>
      <w:r>
        <w:t>т</w:t>
      </w:r>
      <w:r>
        <w:t xml:space="preserve">ствии несущих теплоизоляционных слоев следует </w:t>
      </w:r>
      <w:r>
        <w:t>производить по правилам расчета многослойных стен (</w:t>
      </w:r>
      <w:proofErr w:type="spellStart"/>
      <w:r>
        <w:t>пп</w:t>
      </w:r>
      <w:proofErr w:type="spellEnd"/>
      <w:r>
        <w:t>. 4.22 — 4.24), по площади сечения, приведенного к одному материалу, — по формуле (24). Сечение стен с облицовкой следует приводить к мат</w:t>
      </w:r>
      <w:r>
        <w:t>е</w:t>
      </w:r>
      <w:r>
        <w:t>риалу основного несущего слоя стены.</w:t>
      </w:r>
    </w:p>
    <w:p w:rsidR="00000000" w:rsidRDefault="000877C1">
      <w:pPr>
        <w:ind w:firstLine="426"/>
        <w:jc w:val="both"/>
      </w:pPr>
      <w:r>
        <w:t>В многослойных стенах с облицовками величину коэффициента и</w:t>
      </w:r>
      <w:r>
        <w:t>с</w:t>
      </w:r>
      <w:r>
        <w:t xml:space="preserve">пользования прочности несущего слоя, к которому приводится сечение, следует принимать наименьшей </w:t>
      </w:r>
      <w:proofErr w:type="gramStart"/>
      <w:r>
        <w:t>из</w:t>
      </w:r>
      <w:proofErr w:type="gramEnd"/>
      <w:r>
        <w:t xml:space="preserve"> приведенных в табл. 22 и 23.</w:t>
      </w:r>
    </w:p>
    <w:p w:rsidR="00000000" w:rsidRDefault="000877C1">
      <w:pPr>
        <w:ind w:firstLine="426"/>
        <w:jc w:val="both"/>
      </w:pPr>
      <w:r>
        <w:t xml:space="preserve">При эксцентриситете нагрузки в сторону облицовки коэффициент </w:t>
      </w:r>
      <w:r>
        <w:rPr>
          <w:i/>
          <w:lang w:val="en-US"/>
        </w:rPr>
        <w:t>w</w:t>
      </w:r>
      <w:r>
        <w:t xml:space="preserve"> в формуле (13) следует прин</w:t>
      </w:r>
      <w:r>
        <w:t>и</w:t>
      </w:r>
      <w:r>
        <w:t>мать</w:t>
      </w:r>
      <w:r>
        <w:t xml:space="preserve"> </w:t>
      </w:r>
      <w:proofErr w:type="gramStart"/>
      <w:r>
        <w:t>равным</w:t>
      </w:r>
      <w:proofErr w:type="gramEnd"/>
      <w:r>
        <w:t xml:space="preserve"> единице.</w:t>
      </w:r>
    </w:p>
    <w:p w:rsidR="00000000" w:rsidRDefault="000877C1">
      <w:pPr>
        <w:ind w:firstLine="426"/>
        <w:jc w:val="both"/>
      </w:pPr>
      <w:r>
        <w:t>Расчет по раскрытию швов облицовки на растянутой стороне сеч</w:t>
      </w:r>
      <w:r>
        <w:t>е</w:t>
      </w:r>
      <w:r>
        <w:t>ния при эксцентриситете в сторону кладки, превышающем 0,7у относ</w:t>
      </w:r>
      <w:r>
        <w:t>и</w:t>
      </w:r>
      <w:r>
        <w:t>тельно оси приведенного сечения, следует производить по указаниям п. 5.3.</w:t>
      </w:r>
    </w:p>
    <w:p w:rsidR="00000000" w:rsidRDefault="000877C1">
      <w:pPr>
        <w:ind w:firstLine="426"/>
        <w:jc w:val="both"/>
      </w:pPr>
      <w:r>
        <w:t>Коэффициенты использования прочности слоев в стенах с облицо</w:t>
      </w:r>
      <w:r>
        <w:t>в</w:t>
      </w:r>
      <w:r>
        <w:t xml:space="preserve">ками </w:t>
      </w:r>
      <w:r>
        <w:rPr>
          <w:i/>
        </w:rPr>
        <w:t>т</w:t>
      </w:r>
      <w:r>
        <w:t xml:space="preserve"> и </w:t>
      </w:r>
      <w:r>
        <w:rPr>
          <w:i/>
        </w:rPr>
        <w:t>т</w:t>
      </w:r>
      <w:proofErr w:type="spellStart"/>
      <w:proofErr w:type="gramStart"/>
      <w:r>
        <w:rPr>
          <w:i/>
          <w:vertAlign w:val="subscript"/>
          <w:lang w:val="en-US"/>
        </w:rPr>
        <w:t>i</w:t>
      </w:r>
      <w:proofErr w:type="spellEnd"/>
      <w:proofErr w:type="gramEnd"/>
      <w:r>
        <w:t xml:space="preserve"> приведены в табл. 23.</w:t>
      </w:r>
    </w:p>
    <w:p w:rsidR="00000000" w:rsidRDefault="000877C1">
      <w:pPr>
        <w:spacing w:before="120" w:after="120"/>
        <w:ind w:firstLine="425"/>
        <w:jc w:val="right"/>
      </w:pPr>
      <w:r>
        <w:t>Таблица 23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/>
      </w:tblPr>
      <w:tblGrid>
        <w:gridCol w:w="1843"/>
        <w:gridCol w:w="559"/>
        <w:gridCol w:w="559"/>
        <w:gridCol w:w="559"/>
        <w:gridCol w:w="559"/>
        <w:gridCol w:w="559"/>
        <w:gridCol w:w="559"/>
        <w:gridCol w:w="559"/>
        <w:gridCol w:w="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44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Материал стены </w:t>
            </w:r>
            <w:proofErr w:type="gramStart"/>
            <w:r>
              <w:rPr>
                <w:i/>
              </w:rPr>
              <w:t>т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  <w:r>
              <w:t>Материал облиц</w:t>
            </w:r>
            <w:r>
              <w:t>о</w:t>
            </w:r>
            <w:r>
              <w:t xml:space="preserve">вочного слоя </w:t>
            </w:r>
            <w:r>
              <w:rPr>
                <w:i/>
              </w:rPr>
              <w:t>т</w:t>
            </w:r>
            <w:proofErr w:type="spellStart"/>
            <w:proofErr w:type="gram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0"/>
              </w:rPr>
            </w:pPr>
            <w:proofErr w:type="spellStart"/>
            <w:r>
              <w:rPr>
                <w:spacing w:val="-10"/>
              </w:rPr>
              <w:t>керамичес</w:t>
            </w:r>
            <w:proofErr w:type="spellEnd"/>
            <w:r>
              <w:rPr>
                <w:spacing w:val="-10"/>
                <w:lang w:val="en-US"/>
              </w:rPr>
              <w:softHyphen/>
            </w:r>
            <w:r>
              <w:rPr>
                <w:spacing w:val="-10"/>
              </w:rPr>
              <w:t>кие к</w:t>
            </w:r>
            <w:r>
              <w:rPr>
                <w:spacing w:val="-10"/>
              </w:rPr>
              <w:t>а</w:t>
            </w:r>
            <w:r>
              <w:rPr>
                <w:spacing w:val="-10"/>
              </w:rPr>
              <w:t>мни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24"/>
              <w:jc w:val="center"/>
              <w:rPr>
                <w:spacing w:val="-10"/>
              </w:rPr>
            </w:pPr>
            <w:r>
              <w:rPr>
                <w:spacing w:val="-10"/>
              </w:rPr>
              <w:t>глиняный кирпич пл</w:t>
            </w:r>
            <w:r>
              <w:rPr>
                <w:spacing w:val="-10"/>
              </w:rPr>
              <w:t>а</w:t>
            </w:r>
            <w:r>
              <w:rPr>
                <w:spacing w:val="-10"/>
              </w:rPr>
              <w:t>стического прессов</w:t>
            </w:r>
            <w:r>
              <w:rPr>
                <w:spacing w:val="-10"/>
              </w:rPr>
              <w:t>а</w:t>
            </w:r>
            <w:r>
              <w:rPr>
                <w:spacing w:val="-10"/>
              </w:rPr>
              <w:t>ния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8"/>
              <w:jc w:val="center"/>
              <w:rPr>
                <w:spacing w:val="-10"/>
              </w:rPr>
            </w:pPr>
            <w:r>
              <w:rPr>
                <w:spacing w:val="-10"/>
              </w:rPr>
              <w:t>силикатный кирпич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глиняный кирпич пол</w:t>
            </w:r>
            <w:r>
              <w:rPr>
                <w:spacing w:val="-10"/>
              </w:rPr>
              <w:t>у</w:t>
            </w:r>
            <w:r>
              <w:rPr>
                <w:spacing w:val="-10"/>
              </w:rPr>
              <w:t>сухого пре</w:t>
            </w:r>
            <w:r>
              <w:rPr>
                <w:spacing w:val="-10"/>
              </w:rPr>
              <w:t>с</w:t>
            </w:r>
            <w:r>
              <w:rPr>
                <w:spacing w:val="-10"/>
              </w:rPr>
              <w:t>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  <w:proofErr w:type="spellStart"/>
            <w:proofErr w:type="gram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  <w:proofErr w:type="spellStart"/>
            <w:proofErr w:type="gram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  <w:proofErr w:type="spellStart"/>
            <w:proofErr w:type="gram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t>т</w:t>
            </w:r>
            <w:proofErr w:type="spellStart"/>
            <w:proofErr w:type="gramStart"/>
            <w:r>
              <w:rPr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Лицевой кирпич пластического пре</w:t>
            </w:r>
            <w:r>
              <w:t>с</w:t>
            </w:r>
            <w:r>
              <w:t>сования высотой 65 мм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Лицевые керамич</w:t>
            </w:r>
            <w:r>
              <w:t>е</w:t>
            </w:r>
            <w:r>
              <w:t>ские камни со щ</w:t>
            </w:r>
            <w:r>
              <w:t>е</w:t>
            </w:r>
            <w:r>
              <w:t>л</w:t>
            </w:r>
            <w:r>
              <w:t>е</w:t>
            </w:r>
            <w:r>
              <w:t>видными пуст</w:t>
            </w:r>
            <w:r>
              <w:t>о</w:t>
            </w:r>
            <w:r>
              <w:t>тами высотой 140 мм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0,85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Крупноразмерные плиты из силика</w:t>
            </w:r>
            <w:r>
              <w:t>т</w:t>
            </w:r>
            <w:r>
              <w:t>ного бетона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0,7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0,7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Силикатный ки</w:t>
            </w:r>
            <w:r>
              <w:t>р</w:t>
            </w:r>
            <w:r>
              <w:t>пич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0,85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Силикатные камни высотой 138 мм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Крупноразмерные плиты из тяжелого цементного бет</w:t>
            </w:r>
            <w:r>
              <w:t>о</w:t>
            </w:r>
            <w:r>
              <w:t>на</w:t>
            </w:r>
          </w:p>
        </w:tc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0,75</w:t>
            </w:r>
          </w:p>
        </w:tc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0,65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4.29.</w:t>
      </w:r>
      <w:r>
        <w:t xml:space="preserve"> При расчете стен с облицовками эксцентриситет нагрузки в сторону облиц</w:t>
      </w:r>
      <w:r>
        <w:t>овки не должен пр</w:t>
      </w:r>
      <w:r>
        <w:t>е</w:t>
      </w:r>
      <w:r>
        <w:t xml:space="preserve">вышать 0,25 </w:t>
      </w:r>
      <w:r>
        <w:rPr>
          <w:i/>
        </w:rPr>
        <w:t>у (у</w:t>
      </w:r>
      <w:r>
        <w:t xml:space="preserve"> — расстояние от це</w:t>
      </w:r>
      <w:r>
        <w:t>н</w:t>
      </w:r>
      <w:r>
        <w:t>тра тяжести приведенного сечения до края сечения в сторону эк</w:t>
      </w:r>
      <w:r>
        <w:t>с</w:t>
      </w:r>
      <w:r>
        <w:t>центр</w:t>
      </w:r>
      <w:r>
        <w:t>и</w:t>
      </w:r>
      <w:r>
        <w:t xml:space="preserve">ситета). </w:t>
      </w:r>
      <w:proofErr w:type="gramStart"/>
      <w:r>
        <w:t>При эксцентриситете, направленном в сторону внутренней</w:t>
      </w:r>
      <w:r w:rsidRPr="005B1453">
        <w:t xml:space="preserve"> </w:t>
      </w:r>
      <w:r>
        <w:t xml:space="preserve">грани стены </w:t>
      </w:r>
      <w:r>
        <w:rPr>
          <w:lang w:val="en-US"/>
        </w:rPr>
        <w:t>e</w:t>
      </w:r>
      <w:r w:rsidRPr="005B1453">
        <w:rPr>
          <w:vertAlign w:val="subscript"/>
        </w:rPr>
        <w:t>0</w:t>
      </w:r>
      <w:r>
        <w:t xml:space="preserve"> &gt; </w:t>
      </w:r>
      <w:r>
        <w:rPr>
          <w:i/>
        </w:rPr>
        <w:t xml:space="preserve">у </w:t>
      </w:r>
      <w:r>
        <w:rPr>
          <w:i/>
          <w:position w:val="-22"/>
        </w:rPr>
        <w:object w:dxaOrig="600" w:dyaOrig="620">
          <v:shape id="_x0000_i1060" type="#_x0000_t75" style="width:22.5pt;height:23.25pt" o:ole="">
            <v:imagedata r:id="rId64" o:title=""/>
          </v:shape>
          <o:OLEObject Type="Embed" ProgID="Equation.2" ShapeID="_x0000_i1060" DrawAspect="Content" ObjectID="_1401863359" r:id="rId65"/>
        </w:object>
      </w:r>
      <w:r>
        <w:rPr>
          <w:i/>
        </w:rPr>
        <w:t>,</w:t>
      </w:r>
      <w:r>
        <w:t xml:space="preserve"> но не менее 0,1 </w:t>
      </w:r>
      <w:r>
        <w:rPr>
          <w:i/>
        </w:rPr>
        <w:t xml:space="preserve">у, </w:t>
      </w:r>
      <w:r>
        <w:t xml:space="preserve">расчет по формулам (10) — (13) производится без учета коэффициентов </w:t>
      </w:r>
      <w:r>
        <w:rPr>
          <w:i/>
        </w:rPr>
        <w:t>т</w:t>
      </w:r>
      <w:r>
        <w:t xml:space="preserve"> и </w:t>
      </w:r>
      <w:r>
        <w:rPr>
          <w:i/>
        </w:rPr>
        <w:t>т</w:t>
      </w:r>
      <w:proofErr w:type="spellStart"/>
      <w:r>
        <w:rPr>
          <w:i/>
          <w:vertAlign w:val="subscript"/>
          <w:lang w:val="en-US"/>
        </w:rPr>
        <w:t>i</w:t>
      </w:r>
      <w:proofErr w:type="spellEnd"/>
      <w:r w:rsidRPr="005B1453">
        <w:t>,</w:t>
      </w:r>
      <w:r>
        <w:t xml:space="preserve"> приведенных в табл. 22 и 23, как однослойного сечения по материалу основного несущего слоя стены, при этом в ра</w:t>
      </w:r>
      <w:r>
        <w:t>с</w:t>
      </w:r>
      <w:r>
        <w:t>чет вводится вся площадь сечения элемента.</w:t>
      </w:r>
      <w:proofErr w:type="gramEnd"/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АРМОКАМЕННЫЕ КОНСТРУКЦИИ</w:t>
      </w:r>
    </w:p>
    <w:p w:rsidR="00000000" w:rsidRDefault="000877C1">
      <w:pPr>
        <w:ind w:firstLine="426"/>
        <w:jc w:val="both"/>
      </w:pPr>
      <w:r>
        <w:rPr>
          <w:b/>
        </w:rPr>
        <w:t>4.30.</w:t>
      </w:r>
      <w:r>
        <w:t xml:space="preserve"> Р</w:t>
      </w:r>
      <w:r>
        <w:t>асчет элементов с сетчатым армированием (рис. 10) при це</w:t>
      </w:r>
      <w:r>
        <w:t>н</w:t>
      </w:r>
      <w:r>
        <w:t>тральном сжатии следует прои</w:t>
      </w:r>
      <w:r>
        <w:t>з</w:t>
      </w:r>
      <w:r>
        <w:t>водить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t>N</w:t>
      </w:r>
      <w:r w:rsidRPr="005B1453">
        <w:rPr>
          <w:i/>
        </w:rPr>
        <w:t xml:space="preserve"> </w:t>
      </w:r>
      <w:r>
        <w:rPr>
          <w:i/>
          <w:lang w:val="en-US"/>
        </w:rPr>
        <w:sym w:font="Symbol" w:char="F0A3"/>
      </w:r>
      <w:r w:rsidRPr="005B1453">
        <w:rPr>
          <w:i/>
        </w:rPr>
        <w:t xml:space="preserve">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g</w:t>
      </w:r>
      <w:r w:rsidRPr="005B1453">
        <w:rPr>
          <w:i/>
        </w:rPr>
        <w:t xml:space="preserve"> </w:t>
      </w:r>
      <w:r>
        <w:rPr>
          <w:i/>
          <w:lang w:val="en-US"/>
        </w:rPr>
        <w:sym w:font="Symbol" w:char="F06A"/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</w:t>
      </w:r>
      <w:proofErr w:type="spellEnd"/>
      <w:r w:rsidRPr="005B1453">
        <w:rPr>
          <w:i/>
        </w:rPr>
        <w:t xml:space="preserve"> </w:t>
      </w:r>
      <w:r>
        <w:rPr>
          <w:i/>
          <w:lang w:val="en-US"/>
        </w:rPr>
        <w:t>A</w:t>
      </w:r>
      <w:r w:rsidRPr="005B1453">
        <w:rPr>
          <w:i/>
        </w:rPr>
        <w:t>,</w: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>
        <w:t>(26)</w:t>
      </w:r>
    </w:p>
    <w:p w:rsidR="00000000" w:rsidRPr="005B1453" w:rsidRDefault="000877C1">
      <w:pPr>
        <w:ind w:firstLine="284"/>
        <w:jc w:val="both"/>
      </w:pPr>
      <w:r>
        <w:t>где</w:t>
      </w:r>
      <w:r w:rsidRPr="005B1453">
        <w:t xml:space="preserve"> </w:t>
      </w:r>
      <w:r>
        <w:rPr>
          <w:i/>
          <w:lang w:val="en-US"/>
        </w:rPr>
        <w:t>N</w:t>
      </w:r>
      <w:r>
        <w:t xml:space="preserve"> — расчетная продольная сила</w:t>
      </w:r>
      <w:r w:rsidRPr="005B1453">
        <w:t>;</w:t>
      </w:r>
      <w:r>
        <w:t xml:space="preserve"> </w:t>
      </w:r>
    </w:p>
    <w:p w:rsidR="00000000" w:rsidRDefault="000877C1">
      <w:pPr>
        <w:ind w:left="1134" w:hanging="1134"/>
        <w:jc w:val="both"/>
      </w:pPr>
      <w:r w:rsidRPr="005B1453">
        <w:rPr>
          <w:i/>
        </w:rPr>
        <w:lastRenderedPageBreak/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</w:t>
      </w:r>
      <w:proofErr w:type="spellEnd"/>
      <w:r w:rsidRPr="005B1453">
        <w:rPr>
          <w:i/>
        </w:rPr>
        <w:t xml:space="preserve"> </w:t>
      </w:r>
      <w:r>
        <w:rPr>
          <w:i/>
          <w:lang w:val="en-US"/>
        </w:rPr>
        <w:sym w:font="Symbol" w:char="F0A3"/>
      </w:r>
      <w:r w:rsidRPr="005B1453">
        <w:rPr>
          <w:i/>
        </w:rPr>
        <w:t xml:space="preserve"> 2</w:t>
      </w:r>
      <w:r>
        <w:rPr>
          <w:i/>
          <w:lang w:val="en-US"/>
        </w:rPr>
        <w:t>R</w:t>
      </w:r>
      <w:r>
        <w:t xml:space="preserve"> — расчетное сопротивление при центральном сжатии, опред</w:t>
      </w:r>
      <w:r>
        <w:t>е</w:t>
      </w:r>
      <w:r>
        <w:t>ляемое для армированной кладки из кирпича всех видов и керамических камней со щелевидными вертикальными пустотами по формуле</w:t>
      </w:r>
    </w:p>
    <w:p w:rsidR="00000000" w:rsidRDefault="000877C1">
      <w:pPr>
        <w:spacing w:before="120" w:after="120"/>
        <w:ind w:firstLine="425"/>
        <w:jc w:val="right"/>
      </w:pP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</w:t>
      </w:r>
      <w:proofErr w:type="spellEnd"/>
      <w:r w:rsidRPr="005B1453">
        <w:rPr>
          <w:i/>
        </w:rPr>
        <w:t xml:space="preserve"> = </w:t>
      </w:r>
      <w:r>
        <w:rPr>
          <w:i/>
          <w:lang w:val="en-US"/>
        </w:rPr>
        <w:t>R</w:t>
      </w:r>
      <w:r w:rsidRPr="005B1453">
        <w:rPr>
          <w:i/>
        </w:rPr>
        <w:t xml:space="preserve"> </w:t>
      </w:r>
      <w:proofErr w:type="gramStart"/>
      <w:r w:rsidRPr="005B1453">
        <w:rPr>
          <w:i/>
        </w:rPr>
        <w:t xml:space="preserve">+ </w:t>
      </w:r>
      <w:proofErr w:type="gramEnd"/>
      <w:r>
        <w:rPr>
          <w:i/>
          <w:position w:val="-22"/>
          <w:lang w:val="en-US"/>
        </w:rPr>
        <w:object w:dxaOrig="600" w:dyaOrig="620">
          <v:shape id="_x0000_i1061" type="#_x0000_t75" style="width:24pt;height:24.75pt" o:ole="">
            <v:imagedata r:id="rId66" o:title=""/>
          </v:shape>
          <o:OLEObject Type="Embed" ProgID="Equation.2" ShapeID="_x0000_i1061" DrawAspect="Content" ObjectID="_1401863360" r:id="rId67"/>
        </w:object>
      </w:r>
      <w:r>
        <w:t xml:space="preserve">, </w:t>
      </w:r>
      <w:r w:rsidRPr="005B1453">
        <w:tab/>
      </w:r>
      <w:r w:rsidRPr="005B1453">
        <w:tab/>
      </w:r>
      <w:r w:rsidRPr="005B1453">
        <w:tab/>
      </w:r>
      <w:r>
        <w:t>(27)</w:t>
      </w:r>
    </w:p>
    <w:p w:rsidR="00000000" w:rsidRDefault="000877C1">
      <w:pPr>
        <w:jc w:val="both"/>
      </w:pPr>
      <w:r>
        <w:t>при прочности раствора менее 2</w:t>
      </w:r>
      <w:r w:rsidRPr="005B1453">
        <w:t>,</w:t>
      </w:r>
      <w:r>
        <w:t>5 МПа (25 кг</w:t>
      </w:r>
      <w:r>
        <w:rPr>
          <w:lang w:val="en-US"/>
        </w:rPr>
        <w:t>c</w:t>
      </w:r>
      <w:r>
        <w:t>/см</w:t>
      </w:r>
      <w:proofErr w:type="gramStart"/>
      <w:r w:rsidRPr="005B1453">
        <w:rPr>
          <w:vertAlign w:val="superscript"/>
        </w:rPr>
        <w:t>2</w:t>
      </w:r>
      <w:proofErr w:type="gramEnd"/>
      <w:r w:rsidRPr="005B1453">
        <w:t>),</w:t>
      </w:r>
      <w:r>
        <w:t xml:space="preserve"> при проверке про</w:t>
      </w:r>
      <w:r>
        <w:t>ч</w:t>
      </w:r>
      <w:r>
        <w:t>ности кладки в процессе ее возв</w:t>
      </w:r>
      <w:r>
        <w:t>е</w:t>
      </w:r>
      <w:r>
        <w:t>дения по формул</w:t>
      </w:r>
      <w:r>
        <w:t>е</w:t>
      </w:r>
    </w:p>
    <w:p w:rsidR="00000000" w:rsidRDefault="000877C1">
      <w:pPr>
        <w:spacing w:before="120" w:after="120"/>
        <w:ind w:firstLine="425"/>
        <w:jc w:val="right"/>
      </w:pP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</w:t>
      </w:r>
      <w:proofErr w:type="spellEnd"/>
      <w:r w:rsidRPr="005B1453">
        <w:rPr>
          <w:i/>
          <w:vertAlign w:val="subscript"/>
        </w:rPr>
        <w:t>1</w:t>
      </w:r>
      <w:r w:rsidRPr="005B1453">
        <w:rPr>
          <w:i/>
        </w:rPr>
        <w:t xml:space="preserve"> = </w:t>
      </w:r>
      <w:r>
        <w:rPr>
          <w:i/>
          <w:lang w:val="en-US"/>
        </w:rPr>
        <w:t>R</w:t>
      </w:r>
      <w:r w:rsidRPr="005B1453">
        <w:rPr>
          <w:i/>
          <w:vertAlign w:val="subscript"/>
        </w:rPr>
        <w:t>1</w:t>
      </w:r>
      <w:r w:rsidRPr="005B1453">
        <w:rPr>
          <w:i/>
        </w:rPr>
        <w:t xml:space="preserve"> </w:t>
      </w:r>
      <w:proofErr w:type="gramStart"/>
      <w:r w:rsidRPr="005B1453">
        <w:rPr>
          <w:i/>
        </w:rPr>
        <w:t xml:space="preserve">+ </w:t>
      </w:r>
      <w:proofErr w:type="gramEnd"/>
      <w:r>
        <w:rPr>
          <w:i/>
          <w:position w:val="-28"/>
          <w:lang w:val="en-US"/>
        </w:rPr>
        <w:object w:dxaOrig="1100" w:dyaOrig="700">
          <v:shape id="_x0000_i1062" type="#_x0000_t75" style="width:44.25pt;height:28.5pt" o:ole="">
            <v:imagedata r:id="rId68" o:title=""/>
          </v:shape>
          <o:OLEObject Type="Embed" ProgID="Equation.2" ShapeID="_x0000_i1062" DrawAspect="Content" ObjectID="_1401863361" r:id="rId69"/>
        </w:object>
      </w:r>
      <w:r>
        <w:t xml:space="preserve">. </w:t>
      </w:r>
      <w:r w:rsidRPr="005B1453">
        <w:tab/>
      </w:r>
      <w:r w:rsidRPr="005B1453">
        <w:tab/>
      </w:r>
      <w:r w:rsidRPr="005B1453">
        <w:tab/>
      </w:r>
      <w:r>
        <w:t>(2</w:t>
      </w:r>
      <w:r w:rsidRPr="005B1453">
        <w:t>8</w:t>
      </w:r>
      <w:r>
        <w:t>)</w:t>
      </w:r>
    </w:p>
    <w:p w:rsidR="00000000" w:rsidRPr="005B1453" w:rsidRDefault="000877C1">
      <w:pPr>
        <w:ind w:firstLine="426"/>
        <w:jc w:val="both"/>
      </w:pPr>
      <w:r>
        <w:t>При прочности раствора более 2,5 МПа (25 кгс/см</w:t>
      </w:r>
      <w:proofErr w:type="gramStart"/>
      <w:r w:rsidRPr="005B1453">
        <w:rPr>
          <w:vertAlign w:val="superscript"/>
        </w:rPr>
        <w:t>2</w:t>
      </w:r>
      <w:proofErr w:type="gramEnd"/>
      <w:r>
        <w:t xml:space="preserve">) отношение </w:t>
      </w:r>
      <w:r>
        <w:rPr>
          <w:i/>
          <w:position w:val="-28"/>
          <w:lang w:val="en-US"/>
        </w:rPr>
        <w:object w:dxaOrig="440" w:dyaOrig="700">
          <v:shape id="_x0000_i1063" type="#_x0000_t75" style="width:17.25pt;height:28.5pt" o:ole="">
            <v:imagedata r:id="rId70" o:title=""/>
          </v:shape>
          <o:OLEObject Type="Embed" ProgID="Equation.2" ShapeID="_x0000_i1063" DrawAspect="Content" ObjectID="_1401863362" r:id="rId71"/>
        </w:object>
      </w:r>
      <w:r>
        <w:t>принимается равным</w:t>
      </w:r>
      <w:r w:rsidRPr="005B1453">
        <w:t xml:space="preserve"> 1;</w:t>
      </w:r>
    </w:p>
    <w:p w:rsidR="00000000" w:rsidRDefault="000877C1">
      <w:pPr>
        <w:spacing w:before="120" w:after="120"/>
        <w:jc w:val="center"/>
      </w:pPr>
      <w:r>
        <w:pict>
          <v:shape id="_x0000_i1064" type="#_x0000_t75" style="width:313.5pt;height:178.5pt">
            <v:imagedata r:id="rId72" o:title=""/>
          </v:shape>
        </w:pict>
      </w:r>
    </w:p>
    <w:p w:rsidR="00000000" w:rsidRDefault="000877C1">
      <w:pPr>
        <w:jc w:val="center"/>
        <w:rPr>
          <w:b/>
        </w:rPr>
      </w:pPr>
      <w:r>
        <w:rPr>
          <w:b/>
        </w:rPr>
        <w:t>Рис. 10. Поперечное (сетчатое) армирование каменных констр</w:t>
      </w:r>
      <w:r>
        <w:rPr>
          <w:b/>
        </w:rPr>
        <w:t>у</w:t>
      </w:r>
      <w:r>
        <w:rPr>
          <w:b/>
        </w:rPr>
        <w:t>кций</w:t>
      </w:r>
    </w:p>
    <w:p w:rsidR="00000000" w:rsidRDefault="000877C1">
      <w:pPr>
        <w:spacing w:after="120"/>
        <w:jc w:val="center"/>
      </w:pPr>
      <w:r>
        <w:rPr>
          <w:i/>
        </w:rPr>
        <w:t>1</w:t>
      </w:r>
      <w:r>
        <w:t xml:space="preserve"> - арматурная сетка</w:t>
      </w:r>
      <w:r w:rsidRPr="005B1453">
        <w:t>;</w:t>
      </w:r>
      <w:r>
        <w:t xml:space="preserve"> </w:t>
      </w:r>
      <w:r>
        <w:rPr>
          <w:i/>
        </w:rPr>
        <w:t>2</w:t>
      </w:r>
      <w:r>
        <w:t xml:space="preserve"> - выпуск арматурной сетки для контроля ее у</w:t>
      </w:r>
      <w:r>
        <w:t>к</w:t>
      </w:r>
      <w:r>
        <w:t>ладки</w:t>
      </w:r>
    </w:p>
    <w:p w:rsidR="00000000" w:rsidRDefault="000877C1">
      <w:pPr>
        <w:ind w:left="1418" w:hanging="567"/>
        <w:jc w:val="both"/>
      </w:pPr>
      <w:r>
        <w:rPr>
          <w:i/>
          <w:lang w:val="en-US"/>
        </w:rPr>
        <w:t>R</w:t>
      </w:r>
      <w:r w:rsidRPr="005B1453">
        <w:rPr>
          <w:i/>
          <w:vertAlign w:val="subscript"/>
        </w:rPr>
        <w:t>1</w:t>
      </w:r>
      <w:r>
        <w:t xml:space="preserve"> — расчетное сопротивление сжатию неармированной кла</w:t>
      </w:r>
      <w:r>
        <w:t>д</w:t>
      </w:r>
      <w:r>
        <w:t>ки в рассматриваемый срок тве</w:t>
      </w:r>
      <w:r>
        <w:t>р</w:t>
      </w:r>
      <w:r>
        <w:t>дения раствора;</w:t>
      </w:r>
    </w:p>
    <w:p w:rsidR="00000000" w:rsidRDefault="000877C1">
      <w:pPr>
        <w:ind w:left="1418" w:hanging="567"/>
        <w:jc w:val="both"/>
      </w:pPr>
      <w:r>
        <w:rPr>
          <w:i/>
          <w:lang w:val="en-US"/>
        </w:rPr>
        <w:t>R</w:t>
      </w:r>
      <w:r w:rsidRPr="005B1453">
        <w:rPr>
          <w:i/>
          <w:vertAlign w:val="subscript"/>
        </w:rPr>
        <w:t>25</w:t>
      </w:r>
      <w:r>
        <w:rPr>
          <w:i/>
        </w:rPr>
        <w:t xml:space="preserve"> — </w:t>
      </w:r>
      <w:r>
        <w:t>расчетное сопротивление кладки при марке раствора 25</w:t>
      </w:r>
      <w:r w:rsidRPr="005B1453">
        <w:t>;</w:t>
      </w:r>
    </w:p>
    <w:p w:rsidR="00000000" w:rsidRPr="005B1453" w:rsidRDefault="000877C1">
      <w:pPr>
        <w:ind w:left="1418" w:hanging="1276"/>
        <w:jc w:val="both"/>
        <w:rPr>
          <w:i/>
        </w:rPr>
      </w:pPr>
      <w:r>
        <w:rPr>
          <w:i/>
          <w:lang w:val="en-US"/>
        </w:rPr>
        <w:sym w:font="Symbol" w:char="F06D"/>
      </w:r>
      <w:r w:rsidRPr="005B1453">
        <w:rPr>
          <w:i/>
        </w:rPr>
        <w:t xml:space="preserve"> = </w:t>
      </w:r>
      <w:r>
        <w:rPr>
          <w:i/>
          <w:position w:val="-28"/>
          <w:lang w:val="en-US"/>
        </w:rPr>
        <w:object w:dxaOrig="700" w:dyaOrig="680">
          <v:shape id="_x0000_i1065" type="#_x0000_t75" style="width:29.25pt;height:27.75pt" o:ole="">
            <v:imagedata r:id="rId73" o:title=""/>
          </v:shape>
          <o:OLEObject Type="Embed" ProgID="Equation.2" ShapeID="_x0000_i1065" DrawAspect="Content" ObjectID="_1401863363" r:id="rId74"/>
        </w:object>
      </w:r>
      <w:r>
        <w:t xml:space="preserve"> — процент армирования по объему</w:t>
      </w:r>
      <w:r>
        <w:t>, для сеток с квадра</w:t>
      </w:r>
      <w:r>
        <w:t>т</w:t>
      </w:r>
      <w:r>
        <w:t>ными ячейками из арматуры сечен</w:t>
      </w:r>
      <w:r>
        <w:t>и</w:t>
      </w:r>
      <w:r>
        <w:t xml:space="preserve">ем </w:t>
      </w:r>
      <w:r>
        <w:rPr>
          <w:i/>
        </w:rPr>
        <w:t>А</w:t>
      </w:r>
      <w:proofErr w:type="spellStart"/>
      <w:r>
        <w:rPr>
          <w:i/>
          <w:vertAlign w:val="subscript"/>
          <w:lang w:val="en-US"/>
        </w:rPr>
        <w:t>st</w:t>
      </w:r>
      <w:proofErr w:type="spellEnd"/>
      <w:r>
        <w:t xml:space="preserve"> с размером ячейки</w:t>
      </w:r>
      <w:proofErr w:type="gramStart"/>
      <w:r>
        <w:t xml:space="preserve"> </w:t>
      </w:r>
      <w:r>
        <w:rPr>
          <w:i/>
        </w:rPr>
        <w:t>С</w:t>
      </w:r>
      <w:proofErr w:type="gramEnd"/>
      <w:r>
        <w:t xml:space="preserve"> при расстоянии между метками по в</w:t>
      </w:r>
      <w:r>
        <w:t>ы</w:t>
      </w:r>
      <w:r>
        <w:t>соте</w:t>
      </w:r>
      <w:r w:rsidRPr="005B1453">
        <w:t xml:space="preserve"> </w:t>
      </w:r>
      <w:r>
        <w:rPr>
          <w:i/>
          <w:lang w:val="en-US"/>
        </w:rPr>
        <w:t>s</w:t>
      </w:r>
    </w:p>
    <w:p w:rsidR="00000000" w:rsidRPr="005B1453" w:rsidRDefault="000877C1">
      <w:pPr>
        <w:ind w:firstLine="426"/>
        <w:jc w:val="center"/>
        <w:rPr>
          <w:i/>
        </w:rPr>
      </w:pPr>
      <w:r>
        <w:rPr>
          <w:i/>
          <w:lang w:val="en-US"/>
        </w:rPr>
        <w:sym w:font="Symbol" w:char="F06D"/>
      </w:r>
      <w:r w:rsidRPr="005B1453">
        <w:rPr>
          <w:i/>
        </w:rPr>
        <w:t xml:space="preserve"> = </w:t>
      </w:r>
      <w:r>
        <w:rPr>
          <w:i/>
          <w:position w:val="-22"/>
          <w:lang w:val="en-US"/>
        </w:rPr>
        <w:object w:dxaOrig="900" w:dyaOrig="620">
          <v:shape id="_x0000_i1066" type="#_x0000_t75" style="width:36.75pt;height:25.5pt" o:ole="">
            <v:imagedata r:id="rId75" o:title=""/>
          </v:shape>
          <o:OLEObject Type="Embed" ProgID="Equation.2" ShapeID="_x0000_i1066" DrawAspect="Content" ObjectID="_1401863364" r:id="rId76"/>
        </w:object>
      </w:r>
    </w:p>
    <w:p w:rsidR="00000000" w:rsidRDefault="000877C1">
      <w:pPr>
        <w:ind w:firstLine="851"/>
        <w:jc w:val="both"/>
      </w:pPr>
      <w:r w:rsidRPr="005B1453">
        <w:rPr>
          <w:i/>
        </w:rPr>
        <w:t xml:space="preserve"> </w:t>
      </w:r>
      <w:r>
        <w:rPr>
          <w:i/>
        </w:rPr>
        <w:t>т</w:t>
      </w:r>
      <w:proofErr w:type="gramStart"/>
      <w:r>
        <w:rPr>
          <w:i/>
          <w:vertAlign w:val="subscript"/>
          <w:lang w:val="en-US"/>
        </w:rPr>
        <w:t>g</w:t>
      </w:r>
      <w:proofErr w:type="gramEnd"/>
      <w:r>
        <w:rPr>
          <w:i/>
        </w:rPr>
        <w:t xml:space="preserve"> — </w:t>
      </w:r>
      <w:r>
        <w:t>коэффициент, определяемый по формуле (16);</w:t>
      </w:r>
    </w:p>
    <w:p w:rsidR="00000000" w:rsidRDefault="000877C1">
      <w:pPr>
        <w:ind w:firstLine="426"/>
        <w:jc w:val="both"/>
      </w:pPr>
      <w:r w:rsidRPr="005B1453">
        <w:rPr>
          <w:i/>
        </w:rPr>
        <w:t xml:space="preserve"> </w:t>
      </w:r>
      <w:r>
        <w:rPr>
          <w:i/>
        </w:rPr>
        <w:t>V</w:t>
      </w:r>
      <w:r>
        <w:rPr>
          <w:i/>
          <w:vertAlign w:val="subscript"/>
          <w:lang w:val="en-US"/>
        </w:rPr>
        <w:t>s</w:t>
      </w:r>
      <w:r>
        <w:t xml:space="preserve"> и </w:t>
      </w:r>
      <w:r>
        <w:rPr>
          <w:i/>
        </w:rPr>
        <w:t>V</w:t>
      </w:r>
      <w:r>
        <w:rPr>
          <w:i/>
          <w:vertAlign w:val="subscript"/>
          <w:lang w:val="en-US"/>
        </w:rPr>
        <w:t>k</w:t>
      </w:r>
      <w:r>
        <w:rPr>
          <w:i/>
        </w:rPr>
        <w:t xml:space="preserve"> — </w:t>
      </w:r>
      <w:r>
        <w:t>соответственно объемы арматуры</w:t>
      </w:r>
      <w:r w:rsidRPr="005B1453">
        <w:t xml:space="preserve"> </w:t>
      </w:r>
      <w:r>
        <w:t>и кладки;</w:t>
      </w:r>
    </w:p>
    <w:p w:rsidR="00000000" w:rsidRDefault="000877C1">
      <w:pPr>
        <w:ind w:left="1418" w:hanging="567"/>
        <w:jc w:val="both"/>
      </w:pPr>
      <w:r w:rsidRPr="005B1453">
        <w:rPr>
          <w:i/>
        </w:rPr>
        <w:t xml:space="preserve"> </w:t>
      </w:r>
      <w:r>
        <w:rPr>
          <w:i/>
        </w:rPr>
        <w:sym w:font="Symbol" w:char="F06A"/>
      </w:r>
      <w:r>
        <w:t xml:space="preserve"> — коэффициент продольного изгиба, определяемый по табл. 18 для </w:t>
      </w:r>
      <w:r>
        <w:sym w:font="Symbol" w:char="F06C"/>
      </w:r>
      <w:r>
        <w:rPr>
          <w:vertAlign w:val="subscript"/>
          <w:lang w:val="en-US"/>
        </w:rPr>
        <w:t>h</w:t>
      </w:r>
      <w:r w:rsidRPr="005B1453">
        <w:t xml:space="preserve"> </w:t>
      </w:r>
      <w:r>
        <w:t>или</w:t>
      </w:r>
      <w:r w:rsidRPr="005B1453">
        <w:t xml:space="preserve"> </w:t>
      </w:r>
      <w:r>
        <w:sym w:font="Symbol" w:char="F06C"/>
      </w:r>
      <w:proofErr w:type="spellStart"/>
      <w:r>
        <w:rPr>
          <w:vertAlign w:val="subscript"/>
          <w:lang w:val="en-US"/>
        </w:rPr>
        <w:t>i</w:t>
      </w:r>
      <w:proofErr w:type="spellEnd"/>
      <w:r>
        <w:t xml:space="preserve">, при упругой характеристике кладки с сетчатым армированием </w:t>
      </w:r>
      <w:r>
        <w:sym w:font="Symbol" w:char="F061"/>
      </w:r>
      <w:proofErr w:type="spellStart"/>
      <w:r>
        <w:rPr>
          <w:vertAlign w:val="subscript"/>
          <w:lang w:val="en-US"/>
        </w:rPr>
        <w:t>sk</w:t>
      </w:r>
      <w:proofErr w:type="spellEnd"/>
      <w:r>
        <w:t>, определяемой по формуле (4).</w:t>
      </w:r>
    </w:p>
    <w:p w:rsidR="00000000" w:rsidRDefault="000877C1">
      <w:pPr>
        <w:spacing w:before="120"/>
        <w:ind w:firstLine="425"/>
        <w:jc w:val="both"/>
      </w:pPr>
      <w:r>
        <w:rPr>
          <w:b/>
          <w:i/>
        </w:rPr>
        <w:t>Примечания:</w:t>
      </w:r>
      <w:r>
        <w:t xml:space="preserve"> 1. Процент армирования кладки сетчатой арматурой при центральном сжатии не до</w:t>
      </w:r>
      <w:r>
        <w:t>л</w:t>
      </w:r>
      <w:r>
        <w:t>жен</w:t>
      </w:r>
      <w:r>
        <w:t xml:space="preserve"> превышать определяемого по фо</w:t>
      </w:r>
      <w:r>
        <w:t>р</w:t>
      </w:r>
      <w:r>
        <w:t>муле</w:t>
      </w:r>
    </w:p>
    <w:p w:rsidR="00000000" w:rsidRDefault="000877C1">
      <w:pPr>
        <w:jc w:val="center"/>
        <w:rPr>
          <w:i/>
        </w:rPr>
      </w:pPr>
      <w:r>
        <w:rPr>
          <w:i/>
          <w:lang w:val="en-US"/>
        </w:rPr>
        <w:sym w:font="Symbol" w:char="F06D"/>
      </w:r>
      <w:r w:rsidRPr="005B1453">
        <w:rPr>
          <w:i/>
        </w:rPr>
        <w:t xml:space="preserve"> = </w:t>
      </w:r>
      <w:r w:rsidRPr="005B1453">
        <w:t>50</w:t>
      </w:r>
      <w:r w:rsidRPr="005B1453">
        <w:rPr>
          <w:i/>
        </w:rPr>
        <w:t xml:space="preserve"> </w:t>
      </w:r>
      <w:r>
        <w:rPr>
          <w:i/>
          <w:position w:val="-28"/>
          <w:lang w:val="en-US"/>
        </w:rPr>
        <w:object w:dxaOrig="820" w:dyaOrig="680">
          <v:shape id="_x0000_i1067" type="#_x0000_t75" style="width:36pt;height:30pt" o:ole="">
            <v:imagedata r:id="rId77" o:title=""/>
          </v:shape>
          <o:OLEObject Type="Embed" ProgID="Equation.2" ShapeID="_x0000_i1067" DrawAspect="Content" ObjectID="_1401863365" r:id="rId78"/>
        </w:object>
      </w:r>
      <w:r>
        <w:t>%.</w:t>
      </w:r>
    </w:p>
    <w:p w:rsidR="00000000" w:rsidRDefault="000877C1">
      <w:pPr>
        <w:spacing w:after="120"/>
        <w:ind w:firstLine="425"/>
        <w:jc w:val="both"/>
      </w:pPr>
      <w:r>
        <w:t>2. Элементы с сетчатым армированием выполняются на растворах марки не ниже 50 при высоте ряда кладки не более 150 мм.</w:t>
      </w:r>
    </w:p>
    <w:p w:rsidR="00000000" w:rsidRDefault="000877C1">
      <w:pPr>
        <w:ind w:firstLine="426"/>
        <w:jc w:val="both"/>
      </w:pPr>
      <w:r>
        <w:rPr>
          <w:b/>
        </w:rPr>
        <w:lastRenderedPageBreak/>
        <w:t>4.31.</w:t>
      </w:r>
      <w:r>
        <w:t xml:space="preserve"> Расчет </w:t>
      </w:r>
      <w:proofErr w:type="spellStart"/>
      <w:r>
        <w:t>внецентренно</w:t>
      </w:r>
      <w:proofErr w:type="spellEnd"/>
      <w:r>
        <w:t xml:space="preserve"> сжатых элементов с сетчатым армиров</w:t>
      </w:r>
      <w:r>
        <w:t>а</w:t>
      </w:r>
      <w:r>
        <w:t>нием при малых эксцентрисит</w:t>
      </w:r>
      <w:r>
        <w:t>е</w:t>
      </w:r>
      <w:r>
        <w:t>тах, не выходящих за пределы ядра сеч</w:t>
      </w:r>
      <w:r>
        <w:t>е</w:t>
      </w:r>
      <w:r>
        <w:t xml:space="preserve">ния (для прямоугольного сечения </w:t>
      </w:r>
      <w:r>
        <w:rPr>
          <w:i/>
        </w:rPr>
        <w:t>е</w:t>
      </w:r>
      <w:proofErr w:type="gramStart"/>
      <w:r w:rsidRPr="005B1453">
        <w:rPr>
          <w:i/>
          <w:vertAlign w:val="subscript"/>
        </w:rPr>
        <w:t>0</w:t>
      </w:r>
      <w:proofErr w:type="gramEnd"/>
      <w:r>
        <w:t xml:space="preserve"> </w:t>
      </w:r>
      <w:r>
        <w:sym w:font="Symbol" w:char="F0A3"/>
      </w:r>
      <w:r w:rsidRPr="005B1453">
        <w:t xml:space="preserve"> </w:t>
      </w:r>
      <w:r>
        <w:t>0,17</w:t>
      </w:r>
      <w:r w:rsidRPr="005B1453">
        <w:t xml:space="preserve"> </w:t>
      </w:r>
      <w:r>
        <w:rPr>
          <w:i/>
          <w:lang w:val="en-US"/>
        </w:rPr>
        <w:t>h</w:t>
      </w:r>
      <w:r w:rsidRPr="005B1453">
        <w:t>),</w:t>
      </w:r>
      <w:r w:rsidRPr="005B1453">
        <w:rPr>
          <w:i/>
        </w:rPr>
        <w:t xml:space="preserve"> </w:t>
      </w:r>
      <w:r>
        <w:t>следует произв</w:t>
      </w:r>
      <w:r>
        <w:t>о</w:t>
      </w:r>
      <w:r>
        <w:t>дить по формуле</w:t>
      </w:r>
    </w:p>
    <w:p w:rsidR="00000000" w:rsidRPr="005B1453" w:rsidRDefault="000877C1">
      <w:pPr>
        <w:spacing w:before="120" w:after="120"/>
        <w:ind w:firstLine="425"/>
        <w:jc w:val="right"/>
        <w:rPr>
          <w:lang w:val="en-US"/>
        </w:rPr>
      </w:pPr>
      <w:r>
        <w:rPr>
          <w:i/>
          <w:lang w:val="en-US"/>
        </w:rPr>
        <w:t xml:space="preserve">N </w:t>
      </w:r>
      <w:r>
        <w:rPr>
          <w:i/>
          <w:lang w:val="en-US"/>
        </w:rPr>
        <w:sym w:font="Symbol" w:char="F0A3"/>
      </w:r>
      <w:r>
        <w:rPr>
          <w:i/>
          <w:lang w:val="en-US"/>
        </w:rPr>
        <w:t xml:space="preserve"> m</w:t>
      </w:r>
      <w:r>
        <w:rPr>
          <w:i/>
          <w:vertAlign w:val="subscript"/>
          <w:lang w:val="en-US"/>
        </w:rPr>
        <w:t>g</w:t>
      </w:r>
      <w:r>
        <w:rPr>
          <w:i/>
          <w:lang w:val="en-US"/>
        </w:rPr>
        <w:t xml:space="preserve"> </w:t>
      </w:r>
      <w:r>
        <w:rPr>
          <w:i/>
          <w:lang w:val="en-US"/>
        </w:rPr>
        <w:sym w:font="Symbol" w:char="F06A"/>
      </w:r>
      <w:r>
        <w:rPr>
          <w:i/>
          <w:vertAlign w:val="subscript"/>
          <w:lang w:val="en-US"/>
        </w:rPr>
        <w:t>1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skb</w:t>
      </w:r>
      <w:proofErr w:type="spellEnd"/>
      <w:r>
        <w:rPr>
          <w:i/>
          <w:lang w:val="en-US"/>
        </w:rPr>
        <w:t xml:space="preserve"> A</w:t>
      </w:r>
      <w:r>
        <w:rPr>
          <w:i/>
          <w:vertAlign w:val="subscript"/>
          <w:lang w:val="en-US"/>
        </w:rPr>
        <w:t>c</w:t>
      </w:r>
      <w:r>
        <w:rPr>
          <w:i/>
          <w:lang w:val="en-US"/>
        </w:rPr>
        <w:t xml:space="preserve"> w,</w:t>
      </w:r>
      <w:r w:rsidRPr="005B1453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B1453">
        <w:rPr>
          <w:lang w:val="en-US"/>
        </w:rPr>
        <w:t>(2</w:t>
      </w:r>
      <w:r>
        <w:rPr>
          <w:lang w:val="en-US"/>
        </w:rPr>
        <w:t>9</w:t>
      </w:r>
      <w:r w:rsidRPr="005B1453">
        <w:rPr>
          <w:lang w:val="en-US"/>
        </w:rPr>
        <w:t>)</w:t>
      </w:r>
    </w:p>
    <w:p w:rsidR="00000000" w:rsidRDefault="000877C1">
      <w:pPr>
        <w:ind w:firstLine="426"/>
        <w:jc w:val="both"/>
      </w:pPr>
      <w:r>
        <w:t>или для прямоугольного сечения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t>N</w:t>
      </w:r>
      <w:r w:rsidRPr="005B1453">
        <w:rPr>
          <w:i/>
        </w:rPr>
        <w:t xml:space="preserve"> </w:t>
      </w:r>
      <w:r>
        <w:rPr>
          <w:i/>
          <w:lang w:val="en-US"/>
        </w:rPr>
        <w:sym w:font="Symbol" w:char="F0A3"/>
      </w:r>
      <w:r w:rsidRPr="005B1453">
        <w:rPr>
          <w:i/>
        </w:rPr>
        <w:t xml:space="preserve">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g</w:t>
      </w:r>
      <w:r w:rsidRPr="005B1453">
        <w:rPr>
          <w:i/>
        </w:rPr>
        <w:t xml:space="preserve"> </w:t>
      </w:r>
      <w:r>
        <w:rPr>
          <w:i/>
          <w:lang w:val="en-US"/>
        </w:rPr>
        <w:sym w:font="Symbol" w:char="F06A"/>
      </w:r>
      <w:r w:rsidRPr="005B1453">
        <w:rPr>
          <w:i/>
          <w:vertAlign w:val="subscript"/>
        </w:rPr>
        <w:t>1</w:t>
      </w:r>
      <w:r w:rsidRPr="005B1453">
        <w:rPr>
          <w:i/>
        </w:rPr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skb</w:t>
      </w:r>
      <w:proofErr w:type="spellEnd"/>
      <w:r w:rsidRPr="005B1453">
        <w:rPr>
          <w:i/>
        </w:rPr>
        <w:t xml:space="preserve"> </w:t>
      </w:r>
      <w:r>
        <w:rPr>
          <w:i/>
          <w:lang w:val="en-US"/>
        </w:rPr>
        <w:t>A</w:t>
      </w:r>
      <w:r w:rsidRPr="005B1453">
        <w:rPr>
          <w:i/>
        </w:rPr>
        <w:t xml:space="preserve"> </w:t>
      </w:r>
      <w:r w:rsidRPr="005B1453">
        <w:t>(</w:t>
      </w:r>
      <w:r w:rsidRPr="005B1453">
        <w:rPr>
          <w:i/>
        </w:rPr>
        <w:t xml:space="preserve">1- </w:t>
      </w:r>
      <w:r>
        <w:rPr>
          <w:i/>
          <w:position w:val="-22"/>
          <w:lang w:val="en-US"/>
        </w:rPr>
        <w:object w:dxaOrig="400" w:dyaOrig="620">
          <v:shape id="_x0000_i1068" type="#_x0000_t75" style="width:16.5pt;height:25.5pt" o:ole="">
            <v:imagedata r:id="rId79" o:title=""/>
          </v:shape>
          <o:OLEObject Type="Embed" ProgID="Equation.2" ShapeID="_x0000_i1068" DrawAspect="Content" ObjectID="_1401863366" r:id="rId80"/>
        </w:object>
      </w:r>
      <w:r w:rsidRPr="005B1453">
        <w:t>)</w:t>
      </w:r>
      <w:r w:rsidRPr="005B1453">
        <w:rPr>
          <w:i/>
        </w:rPr>
        <w:t xml:space="preserve"> </w:t>
      </w:r>
      <w:r>
        <w:rPr>
          <w:i/>
          <w:lang w:val="en-US"/>
        </w:rPr>
        <w:t>w</w:t>
      </w:r>
      <w:r w:rsidRPr="005B1453">
        <w:rPr>
          <w:i/>
        </w:rPr>
        <w:t>,</w: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>
        <w:t>(</w:t>
      </w:r>
      <w:r w:rsidRPr="005B1453">
        <w:t>30</w:t>
      </w:r>
      <w:r>
        <w:t>)</w:t>
      </w:r>
    </w:p>
    <w:p w:rsidR="00000000" w:rsidRDefault="000877C1">
      <w:pPr>
        <w:ind w:firstLine="426"/>
        <w:jc w:val="both"/>
      </w:pPr>
      <w:r>
        <w:t>гд</w:t>
      </w:r>
      <w:r>
        <w:t>е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</w:t>
      </w:r>
      <w:proofErr w:type="spellEnd"/>
      <w:r w:rsidRPr="005B1453">
        <w:rPr>
          <w:i/>
        </w:rPr>
        <w:t xml:space="preserve"> </w:t>
      </w:r>
      <w:r>
        <w:rPr>
          <w:i/>
          <w:lang w:val="en-US"/>
        </w:rPr>
        <w:sym w:font="Symbol" w:char="F0A3"/>
      </w:r>
      <w:r w:rsidRPr="005B1453">
        <w:rPr>
          <w:i/>
        </w:rPr>
        <w:t xml:space="preserve"> 2</w:t>
      </w:r>
      <w:r>
        <w:rPr>
          <w:i/>
          <w:lang w:val="en-US"/>
        </w:rPr>
        <w:t>R</w:t>
      </w:r>
      <w:r>
        <w:t xml:space="preserve"> </w:t>
      </w:r>
      <w:r>
        <w:rPr>
          <w:i/>
        </w:rPr>
        <w:t xml:space="preserve">— </w:t>
      </w:r>
      <w:r>
        <w:t xml:space="preserve">расчетное сопротивление армированной кладки при </w:t>
      </w:r>
      <w:proofErr w:type="spellStart"/>
      <w:r>
        <w:t>внецентренном</w:t>
      </w:r>
      <w:proofErr w:type="spellEnd"/>
      <w:r>
        <w:t xml:space="preserve"> сжатии, опред</w:t>
      </w:r>
      <w:r>
        <w:t>е</w:t>
      </w:r>
      <w:r>
        <w:t>ляемое при марке раствора 50 и выше по формуле</w:t>
      </w:r>
    </w:p>
    <w:p w:rsidR="00000000" w:rsidRDefault="000877C1">
      <w:pPr>
        <w:spacing w:before="120" w:after="120"/>
        <w:ind w:firstLine="425"/>
        <w:jc w:val="right"/>
      </w:pP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skb</w:t>
      </w:r>
      <w:proofErr w:type="spellEnd"/>
      <w:r w:rsidRPr="005B1453">
        <w:rPr>
          <w:i/>
        </w:rPr>
        <w:t xml:space="preserve"> = </w:t>
      </w:r>
      <w:r>
        <w:rPr>
          <w:i/>
          <w:lang w:val="en-US"/>
        </w:rPr>
        <w:t>R</w:t>
      </w:r>
      <w:r w:rsidRPr="005B1453">
        <w:rPr>
          <w:i/>
        </w:rPr>
        <w:t xml:space="preserve"> </w:t>
      </w:r>
      <w:proofErr w:type="gramStart"/>
      <w:r w:rsidRPr="005B1453">
        <w:rPr>
          <w:i/>
        </w:rPr>
        <w:t xml:space="preserve">+ </w:t>
      </w:r>
      <w:proofErr w:type="gramEnd"/>
      <w:r>
        <w:rPr>
          <w:i/>
          <w:position w:val="-28"/>
          <w:lang w:val="en-US"/>
        </w:rPr>
        <w:object w:dxaOrig="1420" w:dyaOrig="680">
          <v:shape id="_x0000_i1069" type="#_x0000_t75" style="width:57pt;height:27pt" o:ole="">
            <v:imagedata r:id="rId81" o:title=""/>
          </v:shape>
          <o:OLEObject Type="Embed" ProgID="Equation.2" ShapeID="_x0000_i1069" DrawAspect="Content" ObjectID="_1401863367" r:id="rId82"/>
        </w:object>
      </w:r>
      <w:r>
        <w:t xml:space="preserve">, </w:t>
      </w:r>
      <w:r w:rsidRPr="005B1453">
        <w:tab/>
      </w:r>
      <w:r w:rsidRPr="005B1453">
        <w:tab/>
      </w:r>
      <w:r w:rsidRPr="005B1453">
        <w:tab/>
      </w:r>
      <w:r>
        <w:t>(</w:t>
      </w:r>
      <w:r w:rsidRPr="005B1453">
        <w:t>31</w:t>
      </w:r>
      <w:r>
        <w:t>)</w:t>
      </w:r>
    </w:p>
    <w:p w:rsidR="00000000" w:rsidRDefault="000877C1">
      <w:pPr>
        <w:ind w:firstLine="426"/>
        <w:jc w:val="both"/>
      </w:pPr>
      <w:r>
        <w:t>а при марке раствора менее 25 (при проверке прочности кладки в процессе ее возведения) по форм</w:t>
      </w:r>
      <w:r>
        <w:t>у</w:t>
      </w:r>
      <w:r>
        <w:t>ле</w:t>
      </w:r>
    </w:p>
    <w:p w:rsidR="00000000" w:rsidRDefault="000877C1">
      <w:pPr>
        <w:spacing w:before="120" w:after="120"/>
        <w:ind w:firstLine="425"/>
        <w:jc w:val="right"/>
      </w:pP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skb</w:t>
      </w:r>
      <w:proofErr w:type="spellEnd"/>
      <w:r w:rsidRPr="005B1453">
        <w:rPr>
          <w:i/>
        </w:rPr>
        <w:t xml:space="preserve"> = </w:t>
      </w:r>
      <w:r>
        <w:rPr>
          <w:i/>
          <w:lang w:val="en-US"/>
        </w:rPr>
        <w:t>R</w:t>
      </w:r>
      <w:r w:rsidRPr="005B1453">
        <w:rPr>
          <w:i/>
          <w:vertAlign w:val="subscript"/>
        </w:rPr>
        <w:t>1</w:t>
      </w:r>
      <w:r w:rsidRPr="005B1453">
        <w:rPr>
          <w:i/>
        </w:rPr>
        <w:t xml:space="preserve"> </w:t>
      </w:r>
      <w:proofErr w:type="gramStart"/>
      <w:r w:rsidRPr="005B1453">
        <w:rPr>
          <w:i/>
        </w:rPr>
        <w:t xml:space="preserve">+ </w:t>
      </w:r>
      <w:proofErr w:type="gramEnd"/>
      <w:r>
        <w:rPr>
          <w:i/>
          <w:position w:val="-28"/>
          <w:lang w:val="en-US"/>
        </w:rPr>
        <w:object w:dxaOrig="1100" w:dyaOrig="700">
          <v:shape id="_x0000_i1070" type="#_x0000_t75" style="width:44.25pt;height:28.5pt" o:ole="">
            <v:imagedata r:id="rId68" o:title=""/>
          </v:shape>
          <o:OLEObject Type="Embed" ProgID="Equation.2" ShapeID="_x0000_i1070" DrawAspect="Content" ObjectID="_1401863368" r:id="rId83"/>
        </w:object>
      </w:r>
      <w:r>
        <w:rPr>
          <w:i/>
          <w:position w:val="-26"/>
          <w:lang w:val="en-US"/>
        </w:rPr>
        <w:object w:dxaOrig="859" w:dyaOrig="680">
          <v:shape id="_x0000_i1071" type="#_x0000_t75" style="width:34.5pt;height:27pt" o:ole="">
            <v:imagedata r:id="rId84" o:title=""/>
          </v:shape>
          <o:OLEObject Type="Embed" ProgID="Equation.2" ShapeID="_x0000_i1071" DrawAspect="Content" ObjectID="_1401863369" r:id="rId85"/>
        </w:object>
      </w:r>
      <w:r>
        <w:t xml:space="preserve">. </w:t>
      </w:r>
      <w:r w:rsidRPr="005B1453">
        <w:tab/>
      </w:r>
      <w:r w:rsidRPr="005B1453">
        <w:tab/>
      </w:r>
      <w:r>
        <w:t>(</w:t>
      </w:r>
      <w:r w:rsidRPr="005B1453">
        <w:t>32</w:t>
      </w:r>
      <w:r>
        <w:t>)</w:t>
      </w:r>
    </w:p>
    <w:p w:rsidR="00000000" w:rsidRDefault="000877C1">
      <w:pPr>
        <w:ind w:firstLine="426"/>
        <w:jc w:val="both"/>
      </w:pPr>
      <w:r>
        <w:t xml:space="preserve">Остальные величины имеют те же значения, что в </w:t>
      </w:r>
      <w:proofErr w:type="spellStart"/>
      <w:r>
        <w:t>пп</w:t>
      </w:r>
      <w:proofErr w:type="spellEnd"/>
      <w:r>
        <w:t>. 4.1. и 4.7.</w:t>
      </w:r>
    </w:p>
    <w:p w:rsidR="00000000" w:rsidRDefault="000877C1">
      <w:pPr>
        <w:spacing w:before="120"/>
        <w:ind w:firstLine="425"/>
        <w:jc w:val="both"/>
      </w:pPr>
      <w:r>
        <w:rPr>
          <w:b/>
          <w:i/>
        </w:rPr>
        <w:t>Примечания.</w:t>
      </w:r>
      <w:r>
        <w:t xml:space="preserve"> 1. При эксцентриситетах, выходящих за пределы я</w:t>
      </w:r>
      <w:r>
        <w:t>д</w:t>
      </w:r>
      <w:r>
        <w:t>ра сечения (для прямоугольных с</w:t>
      </w:r>
      <w:r>
        <w:t>е</w:t>
      </w:r>
      <w:r>
        <w:t xml:space="preserve">чений </w:t>
      </w:r>
      <w:r>
        <w:rPr>
          <w:i/>
        </w:rPr>
        <w:t>е</w:t>
      </w:r>
      <w:proofErr w:type="gramStart"/>
      <w:r w:rsidRPr="005B1453">
        <w:rPr>
          <w:i/>
          <w:vertAlign w:val="subscript"/>
        </w:rPr>
        <w:t>0</w:t>
      </w:r>
      <w:proofErr w:type="gramEnd"/>
      <w:r>
        <w:t xml:space="preserve"> &gt;0,</w:t>
      </w:r>
      <w:r>
        <w:t>17</w:t>
      </w:r>
      <w:r>
        <w:rPr>
          <w:i/>
          <w:lang w:val="en-US"/>
        </w:rPr>
        <w:t>h</w:t>
      </w:r>
      <w:r>
        <w:t xml:space="preserve">), а также при </w:t>
      </w:r>
      <w:r>
        <w:sym w:font="Symbol" w:char="F06C"/>
      </w:r>
      <w:r>
        <w:rPr>
          <w:vertAlign w:val="subscript"/>
          <w:lang w:val="en-US"/>
        </w:rPr>
        <w:t>h</w:t>
      </w:r>
      <w:r w:rsidRPr="005B1453">
        <w:t xml:space="preserve"> </w:t>
      </w:r>
      <w:r>
        <w:t xml:space="preserve">&gt;15 или </w:t>
      </w:r>
      <w:r>
        <w:sym w:font="Symbol" w:char="F06C"/>
      </w:r>
      <w:proofErr w:type="spellStart"/>
      <w:r>
        <w:rPr>
          <w:vertAlign w:val="subscript"/>
          <w:lang w:val="en-US"/>
        </w:rPr>
        <w:t>i</w:t>
      </w:r>
      <w:proofErr w:type="spellEnd"/>
      <w:r w:rsidRPr="005B1453">
        <w:t xml:space="preserve"> </w:t>
      </w:r>
      <w:r>
        <w:t>&gt;53 применять сетчатое армирование не следует.</w:t>
      </w:r>
    </w:p>
    <w:p w:rsidR="00000000" w:rsidRDefault="000877C1">
      <w:pPr>
        <w:ind w:firstLine="426"/>
        <w:jc w:val="both"/>
      </w:pPr>
      <w:r>
        <w:t xml:space="preserve">2. Процент армирования кладки сетчатой арматурой при </w:t>
      </w:r>
      <w:proofErr w:type="spellStart"/>
      <w:r>
        <w:t>внеце</w:t>
      </w:r>
      <w:r>
        <w:t>н</w:t>
      </w:r>
      <w:r>
        <w:t>тренном</w:t>
      </w:r>
      <w:proofErr w:type="spellEnd"/>
      <w:r>
        <w:t xml:space="preserve"> сжатии не должен прев</w:t>
      </w:r>
      <w:r>
        <w:t>ы</w:t>
      </w:r>
      <w:r>
        <w:t>шать определяемого по форм</w:t>
      </w:r>
      <w:r>
        <w:t>у</w:t>
      </w:r>
      <w:r>
        <w:t>ле</w:t>
      </w:r>
    </w:p>
    <w:p w:rsidR="00000000" w:rsidRDefault="000877C1">
      <w:pPr>
        <w:spacing w:before="120" w:after="120"/>
        <w:jc w:val="center"/>
      </w:pPr>
      <w:r>
        <w:rPr>
          <w:i/>
        </w:rPr>
        <w:sym w:font="Symbol" w:char="F06D"/>
      </w:r>
      <w:r w:rsidRPr="005B1453">
        <w:t xml:space="preserve"> = </w:t>
      </w:r>
      <w:r>
        <w:rPr>
          <w:position w:val="-56"/>
          <w:lang w:val="en-US"/>
        </w:rPr>
        <w:object w:dxaOrig="1500" w:dyaOrig="960">
          <v:shape id="_x0000_i1072" type="#_x0000_t75" style="width:70.5pt;height:45.75pt" o:ole="">
            <v:imagedata r:id="rId86" o:title=""/>
          </v:shape>
          <o:OLEObject Type="Embed" ProgID="Equation.2" ShapeID="_x0000_i1072" DrawAspect="Content" ObjectID="_1401863370" r:id="rId87"/>
        </w:object>
      </w:r>
      <w:r w:rsidRPr="005B1453">
        <w:t>%</w:t>
      </w:r>
    </w:p>
    <w:p w:rsidR="00000000" w:rsidRDefault="000877C1">
      <w:pPr>
        <w:spacing w:after="120"/>
        <w:ind w:firstLine="425"/>
        <w:jc w:val="center"/>
        <w:rPr>
          <w:b/>
        </w:rPr>
      </w:pPr>
      <w:r>
        <w:rPr>
          <w:b/>
        </w:rPr>
        <w:t>5. РАСЧЕТ ЭЛЕМЕНТОВ КОНСТРУКЦИЙ ПО ПРЕДЕЛ</w:t>
      </w:r>
      <w:r>
        <w:rPr>
          <w:b/>
        </w:rPr>
        <w:t>Ь</w:t>
      </w:r>
      <w:r>
        <w:rPr>
          <w:b/>
        </w:rPr>
        <w:t>НЫМ СОСТОЯНИЯМ ВТОРОЙ ГРУППЫ</w:t>
      </w:r>
      <w:r w:rsidRPr="005B1453">
        <w:rPr>
          <w:b/>
        </w:rPr>
        <w:t xml:space="preserve"> </w:t>
      </w:r>
      <w:r>
        <w:rPr>
          <w:b/>
        </w:rPr>
        <w:t>(ПО ОБРАЗОВАНИЮ И РА</w:t>
      </w:r>
      <w:r>
        <w:rPr>
          <w:b/>
        </w:rPr>
        <w:t>С</w:t>
      </w:r>
      <w:r>
        <w:rPr>
          <w:b/>
        </w:rPr>
        <w:t>КРЫТИЮ ТРЕЩИН И ПО ДЕФОРМАЦИЯМ)</w:t>
      </w:r>
    </w:p>
    <w:p w:rsidR="00000000" w:rsidRDefault="000877C1">
      <w:pPr>
        <w:ind w:firstLine="426"/>
        <w:jc w:val="both"/>
      </w:pPr>
      <w:r>
        <w:rPr>
          <w:b/>
        </w:rPr>
        <w:t>5.1.</w:t>
      </w:r>
      <w:r>
        <w:t xml:space="preserve"> По образованию и раскрытию трещин (швов кладки) и по д</w:t>
      </w:r>
      <w:r>
        <w:t>е</w:t>
      </w:r>
      <w:r>
        <w:t>формациям следует рассчитывать:</w:t>
      </w:r>
    </w:p>
    <w:p w:rsidR="00000000" w:rsidRDefault="000877C1">
      <w:pPr>
        <w:ind w:firstLine="426"/>
        <w:jc w:val="both"/>
      </w:pPr>
      <w:r>
        <w:t xml:space="preserve">а) </w:t>
      </w:r>
      <w:proofErr w:type="spellStart"/>
      <w:r>
        <w:t>внецентренно</w:t>
      </w:r>
      <w:proofErr w:type="spellEnd"/>
      <w:r>
        <w:t xml:space="preserve"> сжатые неармированные элементы при </w:t>
      </w:r>
      <w:r>
        <w:rPr>
          <w:i/>
        </w:rPr>
        <w:t>е</w:t>
      </w:r>
      <w:proofErr w:type="gramStart"/>
      <w:r w:rsidRPr="005B1453">
        <w:rPr>
          <w:i/>
          <w:vertAlign w:val="subscript"/>
        </w:rPr>
        <w:t>0</w:t>
      </w:r>
      <w:proofErr w:type="gramEnd"/>
      <w:r>
        <w:t xml:space="preserve"> &gt;0,7</w:t>
      </w:r>
      <w:r>
        <w:rPr>
          <w:i/>
          <w:lang w:val="en-US"/>
        </w:rPr>
        <w:t>y</w:t>
      </w:r>
      <w:r w:rsidRPr="005B1453">
        <w:t>;</w:t>
      </w:r>
    </w:p>
    <w:p w:rsidR="00000000" w:rsidRDefault="000877C1">
      <w:pPr>
        <w:ind w:firstLine="426"/>
        <w:jc w:val="both"/>
      </w:pPr>
      <w:r>
        <w:t>б) смежн</w:t>
      </w:r>
      <w:r>
        <w:t xml:space="preserve">ые, работающие совместно конструктивные элементы кладки из материалов различной </w:t>
      </w:r>
      <w:proofErr w:type="spellStart"/>
      <w:r>
        <w:t>д</w:t>
      </w:r>
      <w:r>
        <w:t>е</w:t>
      </w:r>
      <w:r>
        <w:t>формативности</w:t>
      </w:r>
      <w:proofErr w:type="spellEnd"/>
      <w:r>
        <w:t xml:space="preserve"> (с различными мод</w:t>
      </w:r>
      <w:r>
        <w:t>у</w:t>
      </w:r>
      <w:r>
        <w:t>лями упругости, ползучестью, усадкой) или при значительной разн</w:t>
      </w:r>
      <w:r>
        <w:t>и</w:t>
      </w:r>
      <w:r>
        <w:t>це в напр</w:t>
      </w:r>
      <w:r>
        <w:t>я</w:t>
      </w:r>
      <w:r>
        <w:t>жениях, возникающих в этих элементах;</w:t>
      </w:r>
    </w:p>
    <w:p w:rsidR="00000000" w:rsidRDefault="000877C1">
      <w:pPr>
        <w:ind w:firstLine="426"/>
        <w:jc w:val="both"/>
      </w:pPr>
      <w:r>
        <w:t>в) самонесущие стены, связанные с каркасами и работающие на п</w:t>
      </w:r>
      <w:r>
        <w:t>о</w:t>
      </w:r>
      <w:r>
        <w:t>перечный изгиб, если несущая способность стен недостаточна для сам</w:t>
      </w:r>
      <w:r>
        <w:t>о</w:t>
      </w:r>
      <w:r>
        <w:t>стоятельного (без каркаса) восприятия нагрузок;</w:t>
      </w:r>
    </w:p>
    <w:p w:rsidR="00000000" w:rsidRDefault="000877C1">
      <w:pPr>
        <w:ind w:firstLine="426"/>
        <w:jc w:val="both"/>
      </w:pPr>
      <w:r>
        <w:t>г) стеновые заполнения каркасов — на перекос в плоскости стен;</w:t>
      </w:r>
    </w:p>
    <w:p w:rsidR="00000000" w:rsidRDefault="000877C1">
      <w:pPr>
        <w:ind w:firstLine="426"/>
        <w:jc w:val="both"/>
      </w:pPr>
      <w:proofErr w:type="spellStart"/>
      <w:r>
        <w:t>д</w:t>
      </w:r>
      <w:proofErr w:type="spellEnd"/>
      <w:r>
        <w:t xml:space="preserve">) продольно армированные изгибаемые, </w:t>
      </w:r>
      <w:proofErr w:type="spellStart"/>
      <w:r>
        <w:t>внецентр</w:t>
      </w:r>
      <w:r>
        <w:t>енно</w:t>
      </w:r>
      <w:proofErr w:type="spellEnd"/>
      <w:r>
        <w:t xml:space="preserve"> сжатые и растянутые элементы, эксплуат</w:t>
      </w:r>
      <w:r>
        <w:t>и</w:t>
      </w:r>
      <w:r>
        <w:t>руемые в условиях среды, агрессивной для арматуры;</w:t>
      </w:r>
    </w:p>
    <w:p w:rsidR="00000000" w:rsidRDefault="000877C1">
      <w:pPr>
        <w:ind w:firstLine="426"/>
        <w:jc w:val="both"/>
      </w:pPr>
      <w:r>
        <w:t>е) продольно армированные емкости при наличии требований н</w:t>
      </w:r>
      <w:r>
        <w:t>е</w:t>
      </w:r>
      <w:r>
        <w:t>проницаемости штукатурных или плиточных изоляционных по</w:t>
      </w:r>
      <w:r>
        <w:t>к</w:t>
      </w:r>
      <w:r>
        <w:t>рытий;</w:t>
      </w:r>
    </w:p>
    <w:p w:rsidR="00000000" w:rsidRDefault="000877C1">
      <w:pPr>
        <w:ind w:firstLine="426"/>
        <w:jc w:val="both"/>
      </w:pPr>
      <w:r>
        <w:t>ж) другие элементы зданий и сооружений, в которых образование трещин не допускается или же раскрытие трещин должно быть огран</w:t>
      </w:r>
      <w:r>
        <w:t>и</w:t>
      </w:r>
      <w:r>
        <w:t>чено по условиям эксплуатации.</w:t>
      </w:r>
    </w:p>
    <w:p w:rsidR="00000000" w:rsidRDefault="000877C1">
      <w:pPr>
        <w:ind w:firstLine="426"/>
        <w:jc w:val="both"/>
      </w:pPr>
      <w:r>
        <w:rPr>
          <w:b/>
        </w:rPr>
        <w:t>5.2.</w:t>
      </w:r>
      <w:r>
        <w:t xml:space="preserve"> Расчет каменных и армокаменных конструкций по предельным состояниям второй группы сл</w:t>
      </w:r>
      <w:r>
        <w:t>е</w:t>
      </w:r>
      <w:r>
        <w:t>дует производить на воздействие норм</w:t>
      </w:r>
      <w:r>
        <w:t>а</w:t>
      </w:r>
      <w:r>
        <w:t>тивных нагр</w:t>
      </w:r>
      <w:r>
        <w:t xml:space="preserve">узок при основных их сочетаниях. Расчет </w:t>
      </w:r>
      <w:proofErr w:type="spellStart"/>
      <w:r>
        <w:t>внецентре</w:t>
      </w:r>
      <w:r>
        <w:t>н</w:t>
      </w:r>
      <w:r>
        <w:t>но</w:t>
      </w:r>
      <w:proofErr w:type="spellEnd"/>
      <w:r>
        <w:t xml:space="preserve"> сж</w:t>
      </w:r>
      <w:r>
        <w:t>а</w:t>
      </w:r>
      <w:r>
        <w:t xml:space="preserve">тых неармированных элементов по раскрытию трещин при </w:t>
      </w:r>
      <w:r>
        <w:rPr>
          <w:i/>
        </w:rPr>
        <w:t>е</w:t>
      </w:r>
      <w:proofErr w:type="gramStart"/>
      <w:r w:rsidRPr="005B1453">
        <w:rPr>
          <w:i/>
          <w:vertAlign w:val="subscript"/>
        </w:rPr>
        <w:t>0</w:t>
      </w:r>
      <w:proofErr w:type="gramEnd"/>
      <w:r>
        <w:t xml:space="preserve"> &gt;0,7</w:t>
      </w:r>
      <w:r>
        <w:rPr>
          <w:i/>
          <w:lang w:val="en-US"/>
        </w:rPr>
        <w:t>y</w:t>
      </w:r>
      <w:r w:rsidRPr="005B1453">
        <w:rPr>
          <w:i/>
        </w:rPr>
        <w:t xml:space="preserve"> </w:t>
      </w:r>
      <w:r>
        <w:t>(см. п. 5.3) должен произв</w:t>
      </w:r>
      <w:r>
        <w:t>о</w:t>
      </w:r>
      <w:r>
        <w:t>диться на воздействие расч</w:t>
      </w:r>
      <w:r>
        <w:t>е</w:t>
      </w:r>
      <w:r>
        <w:t>тных нагрузок.</w:t>
      </w:r>
    </w:p>
    <w:p w:rsidR="00000000" w:rsidRDefault="000877C1">
      <w:pPr>
        <w:ind w:firstLine="426"/>
        <w:jc w:val="both"/>
      </w:pPr>
      <w:r>
        <w:rPr>
          <w:b/>
        </w:rPr>
        <w:t>5.3.</w:t>
      </w:r>
      <w:r>
        <w:t xml:space="preserve"> Расчет по раскрытию трещин (швов кладки) </w:t>
      </w:r>
      <w:proofErr w:type="spellStart"/>
      <w:r>
        <w:t>внецентренно</w:t>
      </w:r>
      <w:proofErr w:type="spellEnd"/>
      <w:r>
        <w:t xml:space="preserve"> сж</w:t>
      </w:r>
      <w:r>
        <w:t>а</w:t>
      </w:r>
      <w:r>
        <w:t xml:space="preserve">тых неармированных каменных конструкций следует производить при </w:t>
      </w:r>
      <w:r>
        <w:rPr>
          <w:i/>
        </w:rPr>
        <w:t>е</w:t>
      </w:r>
      <w:proofErr w:type="gramStart"/>
      <w:r w:rsidRPr="005B1453">
        <w:rPr>
          <w:i/>
          <w:vertAlign w:val="subscript"/>
        </w:rPr>
        <w:t>0</w:t>
      </w:r>
      <w:proofErr w:type="gramEnd"/>
      <w:r>
        <w:t xml:space="preserve"> &gt;0,7</w:t>
      </w:r>
      <w:r>
        <w:rPr>
          <w:i/>
          <w:lang w:val="en-US"/>
        </w:rPr>
        <w:t>y</w:t>
      </w:r>
      <w:r>
        <w:rPr>
          <w:i/>
        </w:rPr>
        <w:t xml:space="preserve">, </w:t>
      </w:r>
      <w:r>
        <w:t>исходя из следующих положений:</w:t>
      </w:r>
    </w:p>
    <w:p w:rsidR="00000000" w:rsidRDefault="000877C1">
      <w:pPr>
        <w:ind w:firstLine="426"/>
        <w:jc w:val="both"/>
      </w:pPr>
      <w:r>
        <w:t xml:space="preserve">при расчете принимается линейная эпюра напряжений </w:t>
      </w:r>
      <w:proofErr w:type="spellStart"/>
      <w:r>
        <w:t>внецентре</w:t>
      </w:r>
      <w:r>
        <w:t>н</w:t>
      </w:r>
      <w:r>
        <w:t>ного</w:t>
      </w:r>
      <w:proofErr w:type="spellEnd"/>
      <w:r>
        <w:t xml:space="preserve"> сжатия как для упругого тела;</w:t>
      </w:r>
    </w:p>
    <w:p w:rsidR="00000000" w:rsidRDefault="000877C1">
      <w:pPr>
        <w:ind w:firstLine="426"/>
        <w:jc w:val="both"/>
      </w:pPr>
      <w:r>
        <w:lastRenderedPageBreak/>
        <w:t>расчет производится по условному краевому напряжению растяж</w:t>
      </w:r>
      <w:r>
        <w:t>е</w:t>
      </w:r>
      <w:r>
        <w:t>ния</w:t>
      </w:r>
      <w:r>
        <w:t>, которое характеризует вел</w:t>
      </w:r>
      <w:r>
        <w:t>и</w:t>
      </w:r>
      <w:r>
        <w:t>чину раскрытия трещин в растянутой зоне.</w:t>
      </w:r>
    </w:p>
    <w:p w:rsidR="00000000" w:rsidRDefault="000877C1">
      <w:pPr>
        <w:ind w:firstLine="426"/>
        <w:jc w:val="both"/>
        <w:rPr>
          <w:i/>
        </w:rPr>
      </w:pPr>
      <w:r>
        <w:t xml:space="preserve">Расчет следует производить по формуле 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52"/>
        </w:rPr>
        <w:object w:dxaOrig="1960" w:dyaOrig="920">
          <v:shape id="_x0000_i1073" type="#_x0000_t75" style="width:80.25pt;height:37.5pt" o:ole="">
            <v:imagedata r:id="rId88" o:title=""/>
          </v:shape>
          <o:OLEObject Type="Embed" ProgID="Equation.2" ShapeID="_x0000_i1073" DrawAspect="Content" ObjectID="_1401863371" r:id="rId89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(33)</w:t>
      </w:r>
    </w:p>
    <w:p w:rsidR="00000000" w:rsidRPr="005B1453" w:rsidRDefault="000877C1">
      <w:pPr>
        <w:ind w:left="851" w:hanging="709"/>
        <w:jc w:val="both"/>
      </w:pPr>
      <w:r>
        <w:t xml:space="preserve">где </w:t>
      </w:r>
      <w:r>
        <w:rPr>
          <w:i/>
        </w:rPr>
        <w:t>I</w:t>
      </w:r>
      <w:r>
        <w:t xml:space="preserve"> — момент инерции сечения в плоскости</w:t>
      </w:r>
      <w:r w:rsidRPr="005B1453">
        <w:t xml:space="preserve"> </w:t>
      </w:r>
      <w:r>
        <w:t xml:space="preserve">действия изгибающего момента; </w:t>
      </w:r>
    </w:p>
    <w:p w:rsidR="00000000" w:rsidRDefault="000877C1">
      <w:pPr>
        <w:ind w:firstLine="426"/>
        <w:jc w:val="both"/>
      </w:pPr>
      <w:r>
        <w:rPr>
          <w:i/>
        </w:rPr>
        <w:t xml:space="preserve">у — </w:t>
      </w:r>
      <w:r>
        <w:t>расстояние от центра тяжести сечения до сж</w:t>
      </w:r>
      <w:r>
        <w:t>а</w:t>
      </w:r>
      <w:r>
        <w:t>того его края;</w:t>
      </w:r>
    </w:p>
    <w:p w:rsidR="00000000" w:rsidRPr="005B1453" w:rsidRDefault="000877C1">
      <w:pPr>
        <w:ind w:left="851" w:hanging="567"/>
        <w:jc w:val="both"/>
      </w:pP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tb</w:t>
      </w:r>
      <w:proofErr w:type="spellEnd"/>
      <w:r>
        <w:rPr>
          <w:i/>
        </w:rPr>
        <w:t xml:space="preserve"> — </w:t>
      </w:r>
      <w:r>
        <w:t>расчетное сопротивление кладки растяжению при изгибе по н</w:t>
      </w:r>
      <w:r>
        <w:t>е</w:t>
      </w:r>
      <w:r>
        <w:t xml:space="preserve">перевязанному сечению (см. табл. 10); </w:t>
      </w:r>
    </w:p>
    <w:p w:rsidR="00000000" w:rsidRDefault="000877C1">
      <w:pPr>
        <w:ind w:left="851" w:hanging="425"/>
        <w:jc w:val="both"/>
      </w:pPr>
      <w:r>
        <w:rPr>
          <w:i/>
        </w:rPr>
        <w:sym w:font="Symbol" w:char="F067"/>
      </w:r>
      <w:proofErr w:type="gramStart"/>
      <w:r>
        <w:rPr>
          <w:i/>
          <w:vertAlign w:val="subscript"/>
          <w:lang w:val="en-US"/>
        </w:rPr>
        <w:t>r</w:t>
      </w:r>
      <w:proofErr w:type="gramEnd"/>
      <w:r>
        <w:t xml:space="preserve"> — коэффициент условий работы кладки при расчете по раскр</w:t>
      </w:r>
      <w:r>
        <w:t>ы</w:t>
      </w:r>
      <w:r>
        <w:t>тию трещин, принимаемый по табл. 24.</w:t>
      </w:r>
    </w:p>
    <w:p w:rsidR="00000000" w:rsidRDefault="000877C1">
      <w:pPr>
        <w:ind w:firstLine="426"/>
        <w:jc w:val="both"/>
      </w:pPr>
      <w:r>
        <w:t>Остальные обозначения величин те же</w:t>
      </w:r>
      <w:r>
        <w:t>, что в п. 4.7.</w:t>
      </w:r>
    </w:p>
    <w:p w:rsidR="00000000" w:rsidRDefault="000877C1">
      <w:pPr>
        <w:spacing w:before="120" w:after="120"/>
        <w:ind w:firstLine="425"/>
        <w:jc w:val="right"/>
        <w:rPr>
          <w:b/>
        </w:rPr>
      </w:pPr>
      <w:r>
        <w:t>Таблица 24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850"/>
        <w:gridCol w:w="780"/>
        <w:gridCol w:w="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Характеристика и условия работы кла</w:t>
            </w:r>
            <w:r>
              <w:t>д</w:t>
            </w:r>
            <w:r>
              <w:t>ки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Коэффициент условий р</w:t>
            </w:r>
            <w:r>
              <w:t>а</w:t>
            </w:r>
            <w:r>
              <w:t xml:space="preserve">боты </w:t>
            </w:r>
            <w:r>
              <w:rPr>
                <w:i/>
              </w:rPr>
              <w:sym w:font="Symbol" w:char="F067"/>
            </w:r>
            <w:r>
              <w:rPr>
                <w:i/>
                <w:vertAlign w:val="subscript"/>
                <w:lang w:val="en-US"/>
              </w:rPr>
              <w:t>r</w:t>
            </w:r>
            <w:r>
              <w:t xml:space="preserve"> при предполага</w:t>
            </w:r>
            <w:r>
              <w:t>е</w:t>
            </w:r>
            <w:r>
              <w:t>мом сроке службы конс</w:t>
            </w:r>
            <w:r>
              <w:t>т</w:t>
            </w:r>
            <w:r>
              <w:t>рукций,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 xml:space="preserve">1. Неармированная </w:t>
            </w:r>
            <w:proofErr w:type="spellStart"/>
            <w:r>
              <w:t>внецентренно</w:t>
            </w:r>
            <w:proofErr w:type="spellEnd"/>
            <w:r>
              <w:t xml:space="preserve"> нагр</w:t>
            </w:r>
            <w:r>
              <w:t>у</w:t>
            </w:r>
            <w:r>
              <w:t>женная и растянутая кладка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2. То же, с декоративной отделкой для ко</w:t>
            </w:r>
            <w:r>
              <w:t>н</w:t>
            </w:r>
            <w:r>
              <w:t>струкций с повышенными архитектурными требованиями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 xml:space="preserve">3. Неармированная </w:t>
            </w:r>
            <w:proofErr w:type="spellStart"/>
            <w:r>
              <w:t>внецентренно</w:t>
            </w:r>
            <w:proofErr w:type="spellEnd"/>
            <w:r>
              <w:t xml:space="preserve"> нагр</w:t>
            </w:r>
            <w:r>
              <w:t>у</w:t>
            </w:r>
            <w:r>
              <w:t>женная кладка с гидроизоляционной шт</w:t>
            </w:r>
            <w:r>
              <w:t>у</w:t>
            </w:r>
            <w:r>
              <w:t>катуркой для конструкций, работающих на гидростатическое давление ж</w:t>
            </w:r>
            <w:r>
              <w:t>и</w:t>
            </w:r>
            <w:r>
              <w:t>дкости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1,2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1,5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4. То же, с кисл</w:t>
            </w:r>
            <w:r>
              <w:t>отоупорной штукатуркой или облицовкой на замазке на жидком стекле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1453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t>Примечание.</w:t>
            </w:r>
            <w:r>
              <w:t xml:space="preserve"> Коэффициент условий работы при расчете продол</w:t>
            </w:r>
            <w:r>
              <w:t>ь</w:t>
            </w:r>
            <w:r>
              <w:t xml:space="preserve">но армированной кладки на </w:t>
            </w:r>
            <w:proofErr w:type="spellStart"/>
            <w:r>
              <w:t>внецентренное</w:t>
            </w:r>
            <w:proofErr w:type="spellEnd"/>
            <w:r>
              <w:t xml:space="preserve"> сжатие, изгиб, осевое и </w:t>
            </w:r>
            <w:proofErr w:type="spellStart"/>
            <w:r>
              <w:t>вн</w:t>
            </w:r>
            <w:r>
              <w:t>е</w:t>
            </w:r>
            <w:r>
              <w:t>центренное</w:t>
            </w:r>
            <w:proofErr w:type="spellEnd"/>
            <w:r>
              <w:t xml:space="preserve"> растяжение и главные растягивающие напряжения пр</w:t>
            </w:r>
            <w:r>
              <w:t>и</w:t>
            </w:r>
            <w:r>
              <w:t>н</w:t>
            </w:r>
            <w:r>
              <w:t>и</w:t>
            </w:r>
            <w:r>
              <w:t xml:space="preserve">мается по табл. 24 с коэффициентами: </w:t>
            </w:r>
          </w:p>
          <w:p w:rsidR="00000000" w:rsidRPr="005B1453" w:rsidRDefault="000877C1">
            <w:pPr>
              <w:spacing w:before="120"/>
              <w:ind w:firstLine="425"/>
              <w:jc w:val="both"/>
            </w:pPr>
            <w:r>
              <w:rPr>
                <w:i/>
                <w:lang w:val="en-US"/>
              </w:rPr>
              <w:t>k</w:t>
            </w:r>
            <w:r w:rsidRPr="005B1453">
              <w:t xml:space="preserve"> </w:t>
            </w:r>
            <w:r>
              <w:t xml:space="preserve">= 1,25 при </w:t>
            </w:r>
            <w:r>
              <w:rPr>
                <w:i/>
              </w:rPr>
              <w:sym w:font="Symbol" w:char="F06D"/>
            </w:r>
            <w:r w:rsidRPr="005B1453">
              <w:t xml:space="preserve"> </w:t>
            </w:r>
            <w:r>
              <w:rPr>
                <w:lang w:val="en-US"/>
              </w:rPr>
              <w:sym w:font="Symbol" w:char="F0B3"/>
            </w:r>
            <w:r w:rsidRPr="005B1453">
              <w:t xml:space="preserve"> </w:t>
            </w:r>
            <w:r>
              <w:t xml:space="preserve">0,1 %; </w:t>
            </w:r>
          </w:p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i/>
                <w:lang w:val="en-US"/>
              </w:rPr>
              <w:t>k</w:t>
            </w:r>
            <w:r>
              <w:t xml:space="preserve"> = 1 при </w:t>
            </w:r>
            <w:r>
              <w:rPr>
                <w:i/>
              </w:rPr>
              <w:sym w:font="Symbol" w:char="F06D"/>
            </w:r>
            <w:r w:rsidRPr="005B1453">
              <w:t xml:space="preserve"> </w:t>
            </w:r>
            <w:r>
              <w:rPr>
                <w:lang w:val="en-US"/>
              </w:rPr>
              <w:sym w:font="Symbol" w:char="F0B3"/>
            </w:r>
            <w:r w:rsidRPr="005B1453">
              <w:t xml:space="preserve"> </w:t>
            </w:r>
            <w:r>
              <w:t>0</w:t>
            </w:r>
            <w:proofErr w:type="gramStart"/>
            <w:r>
              <w:t>,05</w:t>
            </w:r>
            <w:proofErr w:type="gramEnd"/>
            <w:r>
              <w:t xml:space="preserve"> %.</w:t>
            </w:r>
          </w:p>
          <w:p w:rsidR="00000000" w:rsidRDefault="000877C1">
            <w:pPr>
              <w:ind w:firstLine="386"/>
              <w:jc w:val="both"/>
            </w:pPr>
            <w:r>
              <w:t xml:space="preserve">При промежуточных процентах армирования — по интерполяции, выполняемой по формуле </w:t>
            </w:r>
            <w:r>
              <w:rPr>
                <w:i/>
                <w:lang w:val="en-US"/>
              </w:rPr>
              <w:t>k</w:t>
            </w:r>
            <w:r>
              <w:t xml:space="preserve"> = 0,75 + 5</w:t>
            </w:r>
            <w:r>
              <w:rPr>
                <w:i/>
              </w:rPr>
              <w:sym w:font="Symbol" w:char="F06D"/>
            </w:r>
            <w:r>
              <w:t>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5.4.</w:t>
      </w:r>
      <w:r>
        <w:t xml:space="preserve"> Конструкции, в которых по условиям эксплуатации не может б</w:t>
      </w:r>
      <w:r>
        <w:t>ыть допущено появление трещин в штукатурных и других покрытиях, должны быть проверены на деформации растянутых поверхностей. Эти деформации для неармированной кладки следует определять при норм</w:t>
      </w:r>
      <w:r>
        <w:t>а</w:t>
      </w:r>
      <w:r>
        <w:t>тивных нагрузках, которые будут приложены после нанесения штукату</w:t>
      </w:r>
      <w:r>
        <w:t>р</w:t>
      </w:r>
      <w:r>
        <w:t xml:space="preserve">ных или других покрытий, по формулам (34) — (37). Они не должны превышать величин относительных деформаций </w:t>
      </w:r>
      <w:r>
        <w:sym w:font="Symbol" w:char="F065"/>
      </w:r>
      <w:r>
        <w:rPr>
          <w:vertAlign w:val="subscript"/>
          <w:lang w:val="en-US"/>
        </w:rPr>
        <w:t>u</w:t>
      </w:r>
      <w:r w:rsidRPr="005B1453">
        <w:t>,</w:t>
      </w:r>
      <w:r>
        <w:t xml:space="preserve"> приведенных в табл. 25.</w:t>
      </w:r>
    </w:p>
    <w:p w:rsidR="00000000" w:rsidRDefault="000877C1">
      <w:pPr>
        <w:spacing w:before="120" w:after="120"/>
        <w:ind w:firstLine="425"/>
        <w:jc w:val="right"/>
      </w:pPr>
      <w:r>
        <w:t>Таблица 25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3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Вид и назначение покрытий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sym w:font="Symbol" w:char="F065"/>
            </w:r>
            <w:r>
              <w:rPr>
                <w:vertAlign w:val="subscript"/>
                <w:lang w:val="en-US"/>
              </w:rPr>
              <w:t>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Гидроизоляционная цементная штукатурка для констру</w:t>
            </w:r>
            <w:r>
              <w:t>к</w:t>
            </w:r>
            <w:r>
              <w:t>ций, подверженных гидрост</w:t>
            </w:r>
            <w:r>
              <w:t>атическому давлению жидк</w:t>
            </w:r>
            <w:r>
              <w:t>о</w:t>
            </w:r>
            <w:r>
              <w:t>стей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  <w:lang w:val="en-US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lastRenderedPageBreak/>
              <w:t>Кислотоупорная штукатурка на жидком стекле или одн</w:t>
            </w:r>
            <w:r>
              <w:t>о</w:t>
            </w:r>
            <w:r>
              <w:t>слойное покрытие из плиток каменного литья, (диабаз, базальт) на кислотоупорной замазке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  <w:lang w:val="en-US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Двух- и трехслойные покрытия из прямоугольных плиток каменного литья на кислотоупорной замазке: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244"/>
              <w:jc w:val="both"/>
            </w:pPr>
            <w:r>
              <w:t>а) вдоль длинной стороны плиток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  <w:lang w:val="en-US"/>
              </w:rPr>
              <w:t>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244"/>
              <w:jc w:val="both"/>
            </w:pPr>
            <w:r>
              <w:t>б) то же, вдоль короткой стороны плиток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  <w:r>
              <w:sym w:font="Symbol" w:char="F0D7"/>
            </w:r>
            <w:r>
              <w:t>10</w:t>
            </w:r>
            <w:r>
              <w:rPr>
                <w:vertAlign w:val="superscript"/>
                <w:lang w:val="en-US"/>
              </w:rPr>
              <w:t>-4</w:t>
            </w:r>
          </w:p>
        </w:tc>
      </w:tr>
      <w:tr w:rsidR="00000000" w:rsidRPr="005B1453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B1453" w:rsidRDefault="000877C1">
            <w:pPr>
              <w:spacing w:before="120"/>
              <w:ind w:firstLine="386"/>
              <w:jc w:val="both"/>
            </w:pPr>
            <w:r>
              <w:rPr>
                <w:b/>
                <w:i/>
              </w:rPr>
              <w:t>Примечание.</w:t>
            </w:r>
            <w:r>
              <w:t xml:space="preserve"> При продольном армировании конструкций, а также при оштукатуривании неармированных конструкций по сетке предел</w:t>
            </w:r>
            <w:r>
              <w:t>ь</w:t>
            </w:r>
            <w:r>
              <w:t>ные относите</w:t>
            </w:r>
            <w:r>
              <w:t>льные деформации допускается увеличивать на 25 %.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5.5.</w:t>
      </w:r>
      <w:r>
        <w:t xml:space="preserve"> Расчет по деформациям растянутых поверхностей каменных конструкций из неармированной кладки следует производить по форм</w:t>
      </w:r>
      <w:r>
        <w:t>у</w:t>
      </w:r>
      <w:r>
        <w:t xml:space="preserve">лам: </w:t>
      </w:r>
    </w:p>
    <w:p w:rsidR="00000000" w:rsidRDefault="000877C1">
      <w:pPr>
        <w:ind w:firstLine="425"/>
        <w:jc w:val="both"/>
      </w:pPr>
      <w:r>
        <w:t>при осевом растяжении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10"/>
        </w:rPr>
        <w:object w:dxaOrig="1020" w:dyaOrig="340">
          <v:shape id="_x0000_i1074" type="#_x0000_t75" style="width:41.25pt;height:14.25pt" o:ole="">
            <v:imagedata r:id="rId90" o:title=""/>
          </v:shape>
          <o:OLEObject Type="Embed" ProgID="Equation.2" ShapeID="_x0000_i1074" DrawAspect="Content" ObjectID="_1401863372" r:id="rId91"/>
        </w:object>
      </w:r>
      <w:r>
        <w:t xml:space="preserve"> </w:t>
      </w:r>
      <w:r>
        <w:tab/>
      </w:r>
      <w:r>
        <w:tab/>
      </w:r>
      <w:r w:rsidRPr="005B1453">
        <w:tab/>
      </w:r>
      <w:r w:rsidRPr="005B1453">
        <w:tab/>
      </w:r>
      <w:r w:rsidRPr="005B1453">
        <w:tab/>
      </w:r>
      <w:r>
        <w:t>(34)</w:t>
      </w:r>
    </w:p>
    <w:p w:rsidR="00000000" w:rsidRDefault="000877C1">
      <w:pPr>
        <w:ind w:firstLine="426"/>
        <w:jc w:val="both"/>
      </w:pPr>
      <w:r>
        <w:t>при изгибе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8"/>
        </w:rPr>
        <w:object w:dxaOrig="1200" w:dyaOrig="680">
          <v:shape id="_x0000_i1075" type="#_x0000_t75" style="width:48.75pt;height:27.75pt" o:ole="">
            <v:imagedata r:id="rId92" o:title=""/>
          </v:shape>
          <o:OLEObject Type="Embed" ProgID="Equation.2" ShapeID="_x0000_i1075" DrawAspect="Content" ObjectID="_1401863373" r:id="rId93"/>
        </w:object>
      </w:r>
      <w:r>
        <w:t xml:space="preserve"> </w:t>
      </w:r>
      <w:r>
        <w:tab/>
      </w:r>
      <w:r w:rsidRPr="005B1453">
        <w:tab/>
      </w:r>
      <w:r w:rsidRPr="005B1453">
        <w:tab/>
      </w:r>
      <w:r w:rsidRPr="005B1453">
        <w:tab/>
      </w:r>
      <w:r>
        <w:t>(35)</w:t>
      </w:r>
    </w:p>
    <w:p w:rsidR="00000000" w:rsidRDefault="000877C1">
      <w:pPr>
        <w:ind w:firstLine="426"/>
        <w:jc w:val="both"/>
        <w:rPr>
          <w:i/>
        </w:rPr>
      </w:pPr>
      <w:r>
        <w:t xml:space="preserve">при </w:t>
      </w:r>
      <w:proofErr w:type="spellStart"/>
      <w:r>
        <w:t>внецентренном</w:t>
      </w:r>
      <w:proofErr w:type="spellEnd"/>
      <w:r>
        <w:t xml:space="preserve"> сжатии 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52"/>
        </w:rPr>
        <w:object w:dxaOrig="2000" w:dyaOrig="940">
          <v:shape id="_x0000_i1076" type="#_x0000_t75" style="width:81.75pt;height:38.25pt" o:ole="">
            <v:imagedata r:id="rId94" o:title=""/>
          </v:shape>
          <o:OLEObject Type="Embed" ProgID="Equation.2" ShapeID="_x0000_i1076" DrawAspect="Content" ObjectID="_1401863374" r:id="rId95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(36)</w:t>
      </w:r>
    </w:p>
    <w:p w:rsidR="00000000" w:rsidRDefault="000877C1">
      <w:pPr>
        <w:ind w:firstLine="426"/>
        <w:jc w:val="both"/>
      </w:pPr>
      <w:r>
        <w:t xml:space="preserve">при </w:t>
      </w:r>
      <w:proofErr w:type="spellStart"/>
      <w:r>
        <w:t>внецентренном</w:t>
      </w:r>
      <w:proofErr w:type="spellEnd"/>
      <w:r>
        <w:t xml:space="preserve"> растяжении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52"/>
        </w:rPr>
        <w:object w:dxaOrig="2000" w:dyaOrig="940">
          <v:shape id="_x0000_i1077" type="#_x0000_t75" style="width:81.75pt;height:38.25pt" o:ole="">
            <v:imagedata r:id="rId96" o:title=""/>
          </v:shape>
          <o:OLEObject Type="Embed" ProgID="Equation.2" ShapeID="_x0000_i1077" DrawAspect="Content" ObjectID="_1401863375" r:id="rId97"/>
        </w:objec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(37)</w:t>
      </w:r>
    </w:p>
    <w:p w:rsidR="00000000" w:rsidRDefault="000877C1">
      <w:pPr>
        <w:ind w:firstLine="426"/>
        <w:jc w:val="both"/>
      </w:pPr>
      <w:r>
        <w:t xml:space="preserve">В формулах (34) — (37): </w:t>
      </w:r>
    </w:p>
    <w:p w:rsidR="00000000" w:rsidRDefault="000877C1">
      <w:pPr>
        <w:ind w:left="1276" w:hanging="850"/>
        <w:jc w:val="both"/>
      </w:pPr>
      <w:r>
        <w:rPr>
          <w:i/>
          <w:lang w:val="en-US"/>
        </w:rPr>
        <w:t>N</w:t>
      </w:r>
      <w:r>
        <w:t xml:space="preserve"> и </w:t>
      </w:r>
      <w:r>
        <w:rPr>
          <w:i/>
        </w:rPr>
        <w:t xml:space="preserve">М — </w:t>
      </w:r>
      <w:r>
        <w:t>продольная сила и момент от нормативных нагрузок, к</w:t>
      </w:r>
      <w:r>
        <w:t>о</w:t>
      </w:r>
      <w:r>
        <w:t>торые будут приложены пос</w:t>
      </w:r>
      <w:r>
        <w:t>ле н</w:t>
      </w:r>
      <w:r>
        <w:t>а</w:t>
      </w:r>
      <w:r>
        <w:t>несения на поверхность кладки штукатурных или плиточных покрытий;</w:t>
      </w:r>
    </w:p>
    <w:p w:rsidR="00000000" w:rsidRDefault="000877C1">
      <w:pPr>
        <w:ind w:left="1276" w:hanging="425"/>
        <w:jc w:val="both"/>
      </w:pPr>
      <w:r>
        <w:sym w:font="Symbol" w:char="F065"/>
      </w:r>
      <w:proofErr w:type="gramStart"/>
      <w:r>
        <w:rPr>
          <w:vertAlign w:val="subscript"/>
          <w:lang w:val="en-US"/>
        </w:rPr>
        <w:t>u</w:t>
      </w:r>
      <w:proofErr w:type="gramEnd"/>
      <w:r>
        <w:t xml:space="preserve"> — предельные относительные деформации, принимаемые по табл. 25; </w:t>
      </w:r>
    </w:p>
    <w:p w:rsidR="00000000" w:rsidRDefault="000877C1">
      <w:pPr>
        <w:ind w:left="1276" w:hanging="850"/>
        <w:jc w:val="both"/>
      </w:pPr>
      <w:r w:rsidRPr="005B1453">
        <w:t>(</w:t>
      </w:r>
      <w:r>
        <w:rPr>
          <w:i/>
          <w:lang w:val="en-US"/>
        </w:rPr>
        <w:t>h</w:t>
      </w:r>
      <w:r w:rsidRPr="005B1453">
        <w:rPr>
          <w:i/>
        </w:rPr>
        <w:t xml:space="preserve"> - </w:t>
      </w:r>
      <w:r>
        <w:rPr>
          <w:i/>
        </w:rPr>
        <w:t>у</w:t>
      </w:r>
      <w:r>
        <w:t>) — расстояние от центра тяжести сечения кладки до наиболее удаленной растянутой грани п</w:t>
      </w:r>
      <w:r>
        <w:t>о</w:t>
      </w:r>
      <w:r>
        <w:t xml:space="preserve">крытия; </w:t>
      </w:r>
    </w:p>
    <w:p w:rsidR="00000000" w:rsidRPr="005B1453" w:rsidRDefault="000877C1">
      <w:pPr>
        <w:ind w:left="1276" w:hanging="425"/>
        <w:jc w:val="both"/>
      </w:pPr>
      <w:r w:rsidRPr="005B1453">
        <w:rPr>
          <w:i/>
        </w:rPr>
        <w:t xml:space="preserve"> </w:t>
      </w:r>
      <w:r>
        <w:rPr>
          <w:i/>
          <w:lang w:val="en-US"/>
        </w:rPr>
        <w:t>I</w:t>
      </w:r>
      <w:r>
        <w:rPr>
          <w:i/>
        </w:rPr>
        <w:t xml:space="preserve"> — </w:t>
      </w:r>
      <w:r>
        <w:t xml:space="preserve">момент инерции сечения; </w:t>
      </w:r>
    </w:p>
    <w:p w:rsidR="00000000" w:rsidRDefault="000877C1">
      <w:pPr>
        <w:ind w:left="1276" w:hanging="425"/>
        <w:jc w:val="both"/>
      </w:pPr>
      <w:r>
        <w:rPr>
          <w:i/>
        </w:rPr>
        <w:t xml:space="preserve">Е — </w:t>
      </w:r>
      <w:r>
        <w:t>модуль деформаций кладки, определяемый по формуле (8).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6. УКАЗАНИЯ ПО ПРОЕКТИРОВАНИЮ КОНСТРУКЦИЙ</w:t>
      </w:r>
      <w:r w:rsidRPr="005B1453">
        <w:rPr>
          <w:b/>
        </w:rPr>
        <w:t xml:space="preserve"> </w:t>
      </w:r>
    </w:p>
    <w:p w:rsidR="00000000" w:rsidRDefault="000877C1">
      <w:pPr>
        <w:spacing w:after="120"/>
        <w:jc w:val="center"/>
        <w:rPr>
          <w:b/>
        </w:rPr>
      </w:pPr>
      <w:r>
        <w:rPr>
          <w:b/>
        </w:rPr>
        <w:t>ОБЩИЕ УКАЗАНИЯ</w:t>
      </w:r>
    </w:p>
    <w:p w:rsidR="00000000" w:rsidRDefault="000877C1">
      <w:pPr>
        <w:ind w:firstLine="426"/>
        <w:jc w:val="both"/>
      </w:pPr>
      <w:r>
        <w:rPr>
          <w:b/>
        </w:rPr>
        <w:t>6.1.</w:t>
      </w:r>
      <w:r>
        <w:t xml:space="preserve"> При проверке прочности и устойчивости стен, столбов, карн</w:t>
      </w:r>
      <w:r>
        <w:t>и</w:t>
      </w:r>
      <w:r>
        <w:t>зов и других элементов в период возведения зданий следует у</w:t>
      </w:r>
      <w:r>
        <w:t xml:space="preserve">читывать, что элементы перекрытий (балки, плиты и пр.) укладываются по ходу кладки и что возможно </w:t>
      </w:r>
      <w:proofErr w:type="spellStart"/>
      <w:r>
        <w:t>опирание</w:t>
      </w:r>
      <w:proofErr w:type="spellEnd"/>
      <w:r>
        <w:t xml:space="preserve"> элементов здания на свежую кладку.</w:t>
      </w:r>
    </w:p>
    <w:p w:rsidR="00000000" w:rsidRDefault="000877C1">
      <w:pPr>
        <w:ind w:firstLine="426"/>
        <w:jc w:val="both"/>
      </w:pPr>
      <w:r>
        <w:rPr>
          <w:b/>
        </w:rPr>
        <w:t>6.2.</w:t>
      </w:r>
      <w:r>
        <w:t xml:space="preserve"> Крупноразмерные элементы конструкций (панели, крупные блоки и т.п.) должны быть провер</w:t>
      </w:r>
      <w:r>
        <w:t>е</w:t>
      </w:r>
      <w:r>
        <w:t>ны расчетом для стадий их изгото</w:t>
      </w:r>
      <w:r>
        <w:t>в</w:t>
      </w:r>
      <w:r>
        <w:t>ления, транспортирования и монтажа. Собственный вес элементов сбо</w:t>
      </w:r>
      <w:r>
        <w:t>р</w:t>
      </w:r>
      <w:r>
        <w:t>ных конструкций следует принимать в расчете с учетом коэффициента динамичности, величина к</w:t>
      </w:r>
      <w:r>
        <w:t>о</w:t>
      </w:r>
      <w:r>
        <w:t>торого принимается равной: при транспорт</w:t>
      </w:r>
      <w:r>
        <w:t>и</w:t>
      </w:r>
      <w:r>
        <w:t>ровании — 1,8; при подъеме и монтаже — 1,5; при</w:t>
      </w:r>
      <w:r>
        <w:t xml:space="preserve"> этом к</w:t>
      </w:r>
      <w:r>
        <w:t>о</w:t>
      </w:r>
      <w:r>
        <w:t>эффициент перегрузки к собственному весу элемента не вводится. Допускается уменьшение указанных выше коэффициентов динамичности, если это подтверждено длительным опытом применения таких эл</w:t>
      </w:r>
      <w:r>
        <w:t>е</w:t>
      </w:r>
      <w:r>
        <w:t>ментов, но не ниже 1,25.</w:t>
      </w:r>
    </w:p>
    <w:p w:rsidR="00000000" w:rsidRDefault="000877C1">
      <w:pPr>
        <w:ind w:firstLine="426"/>
        <w:jc w:val="both"/>
      </w:pPr>
      <w:r>
        <w:rPr>
          <w:b/>
        </w:rPr>
        <w:t>6.3.</w:t>
      </w:r>
      <w:r>
        <w:t xml:space="preserve"> Для сплошной кладки из камней правильной формы, за искл</w:t>
      </w:r>
      <w:r>
        <w:t>ю</w:t>
      </w:r>
      <w:r>
        <w:t>чением кирпичных панелей, нео</w:t>
      </w:r>
      <w:r>
        <w:t>б</w:t>
      </w:r>
      <w:r>
        <w:t>ходимо предусматривать следующие минимальные требования к перевязке:</w:t>
      </w:r>
    </w:p>
    <w:p w:rsidR="00000000" w:rsidRDefault="000877C1">
      <w:pPr>
        <w:ind w:firstLine="426"/>
        <w:jc w:val="both"/>
      </w:pPr>
      <w:r>
        <w:lastRenderedPageBreak/>
        <w:t>а) для кладки из полнотелого кирпича толщиной 65 мм — один тычковый ряд на шесть рядов кла</w:t>
      </w:r>
      <w:r>
        <w:t>д</w:t>
      </w:r>
      <w:r>
        <w:t>ки, а из кирпича толщиной 88 мм и пусто</w:t>
      </w:r>
      <w:r>
        <w:t>телого кирпича толщиной 65 мм — один тычковый ряд на чет</w:t>
      </w:r>
      <w:r>
        <w:t>ы</w:t>
      </w:r>
      <w:r>
        <w:t>ре ряда кла</w:t>
      </w:r>
      <w:r>
        <w:t>д</w:t>
      </w:r>
      <w:r>
        <w:t>ки;</w:t>
      </w:r>
    </w:p>
    <w:p w:rsidR="00000000" w:rsidRDefault="000877C1">
      <w:pPr>
        <w:ind w:firstLine="426"/>
        <w:jc w:val="both"/>
      </w:pPr>
      <w:r>
        <w:t>б) для кладки из камней правильной формы при высоте ряда до 200 мм — один тычковый ряд на три ряда кладки.</w:t>
      </w:r>
    </w:p>
    <w:p w:rsidR="00000000" w:rsidRDefault="000877C1">
      <w:pPr>
        <w:ind w:firstLine="426"/>
        <w:jc w:val="both"/>
      </w:pPr>
      <w:r>
        <w:rPr>
          <w:b/>
        </w:rPr>
        <w:t>6.4.</w:t>
      </w:r>
      <w:r>
        <w:t xml:space="preserve"> Необходимо предусматривать защиту стен и столбов от увла</w:t>
      </w:r>
      <w:r>
        <w:t>ж</w:t>
      </w:r>
      <w:r>
        <w:t>нения со стороны фундаментов, а также со стороны примыкающих тр</w:t>
      </w:r>
      <w:r>
        <w:t>о</w:t>
      </w:r>
      <w:r>
        <w:t xml:space="preserve">туаров и </w:t>
      </w:r>
      <w:proofErr w:type="spellStart"/>
      <w:r>
        <w:t>отмосток</w:t>
      </w:r>
      <w:proofErr w:type="spellEnd"/>
      <w:r>
        <w:t xml:space="preserve"> устройством гидроизоляционного слоя выше уровня тротуара или верха </w:t>
      </w:r>
      <w:proofErr w:type="spellStart"/>
      <w:r>
        <w:t>отмостки</w:t>
      </w:r>
      <w:proofErr w:type="spellEnd"/>
      <w:r>
        <w:t>. Гидроизоляционный слой следует устра</w:t>
      </w:r>
      <w:r>
        <w:t>и</w:t>
      </w:r>
      <w:r>
        <w:t>вать также ниже пола по</w:t>
      </w:r>
      <w:r>
        <w:t>д</w:t>
      </w:r>
      <w:r>
        <w:t>вала.</w:t>
      </w:r>
    </w:p>
    <w:p w:rsidR="00000000" w:rsidRDefault="000877C1">
      <w:pPr>
        <w:ind w:firstLine="426"/>
        <w:jc w:val="both"/>
      </w:pPr>
      <w:r>
        <w:t xml:space="preserve">Для подоконников, поясков, парапетов и тому </w:t>
      </w:r>
      <w:r>
        <w:t>подобных выст</w:t>
      </w:r>
      <w:r>
        <w:t>у</w:t>
      </w:r>
      <w:r>
        <w:t>пающих, особо подверженных увла</w:t>
      </w:r>
      <w:r>
        <w:t>ж</w:t>
      </w:r>
      <w:r>
        <w:t>нению частей стен следует пред</w:t>
      </w:r>
      <w:r>
        <w:t>у</w:t>
      </w:r>
      <w:r>
        <w:t>сматривать защитные покрытия из цементного раствора, кровельной стали и др. Выступающие части стен должны иметь уклоны, обеспеч</w:t>
      </w:r>
      <w:r>
        <w:t>и</w:t>
      </w:r>
      <w:r>
        <w:t>вающие сток атмосферной влаги.</w:t>
      </w:r>
    </w:p>
    <w:p w:rsidR="00000000" w:rsidRDefault="000877C1">
      <w:pPr>
        <w:ind w:firstLine="426"/>
        <w:jc w:val="both"/>
      </w:pPr>
      <w:r>
        <w:rPr>
          <w:b/>
        </w:rPr>
        <w:t>6.5.</w:t>
      </w:r>
      <w:r>
        <w:t xml:space="preserve"> Неармированные кладки из каменных материалов в зависим</w:t>
      </w:r>
      <w:r>
        <w:t>о</w:t>
      </w:r>
      <w:r>
        <w:t>сти от вида кладки, а также про</w:t>
      </w:r>
      <w:r>
        <w:t>ч</w:t>
      </w:r>
      <w:r>
        <w:t>ности камней и растворов подраздел</w:t>
      </w:r>
      <w:r>
        <w:t>я</w:t>
      </w:r>
      <w:r>
        <w:t>ются на четыре группы (табл. 26).</w:t>
      </w:r>
    </w:p>
    <w:p w:rsidR="00000000" w:rsidRDefault="000877C1">
      <w:pPr>
        <w:spacing w:before="120" w:after="120"/>
        <w:ind w:firstLine="425"/>
        <w:jc w:val="right"/>
      </w:pPr>
      <w:r>
        <w:t>Таблица 26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98"/>
        <w:gridCol w:w="974"/>
        <w:gridCol w:w="974"/>
        <w:gridCol w:w="974"/>
        <w:gridCol w:w="9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Вид кладки</w:t>
            </w:r>
          </w:p>
        </w:tc>
        <w:tc>
          <w:tcPr>
            <w:tcW w:w="3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Группа 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1. Сплошная кладка из кирпича или камней марки 50 и выше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ра</w:t>
            </w:r>
            <w:r>
              <w:t>с</w:t>
            </w:r>
            <w:r>
              <w:t>т</w:t>
            </w:r>
            <w:r>
              <w:t>воре марки 10 и выше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ра</w:t>
            </w:r>
            <w:r>
              <w:t>с</w:t>
            </w:r>
            <w:r>
              <w:t>творе марки 4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2. То же, марок 35 и 25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ра</w:t>
            </w:r>
            <w:r>
              <w:t>с</w:t>
            </w:r>
            <w:r>
              <w:t>творе марки 10 и выше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ра</w:t>
            </w:r>
            <w:r>
              <w:t>с</w:t>
            </w:r>
            <w:r>
              <w:t>творе марки 4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3. То же, марок 15, 10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7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любом рас</w:t>
            </w:r>
            <w:r>
              <w:t>т</w:t>
            </w:r>
            <w:r>
              <w:t>воре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любом рас</w:t>
            </w:r>
            <w:r>
              <w:t>т</w:t>
            </w:r>
            <w:r>
              <w:t>воре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4. То же, марки 4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i/>
              </w:rPr>
            </w:pPr>
            <w:r>
              <w:t xml:space="preserve"> — 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5. Крупные блоки из ки</w:t>
            </w:r>
            <w:r>
              <w:t>р</w:t>
            </w:r>
            <w:r>
              <w:t>пича или камней (</w:t>
            </w:r>
            <w:proofErr w:type="spellStart"/>
            <w:r>
              <w:t>вибрир</w:t>
            </w:r>
            <w:r>
              <w:t>о</w:t>
            </w:r>
            <w:r>
              <w:t>ванные</w:t>
            </w:r>
            <w:proofErr w:type="spellEnd"/>
            <w:r>
              <w:t xml:space="preserve"> и </w:t>
            </w:r>
            <w:proofErr w:type="spellStart"/>
            <w:r>
              <w:t>н</w:t>
            </w:r>
            <w:r>
              <w:t>е</w:t>
            </w:r>
            <w:r>
              <w:t>виб-рированные</w:t>
            </w:r>
            <w:proofErr w:type="spellEnd"/>
            <w:r>
              <w:t>)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ра</w:t>
            </w:r>
            <w:r>
              <w:t>с</w:t>
            </w:r>
            <w:r>
              <w:t>творе марки 25 и выше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6. Кладка из грунтовых материалов (</w:t>
            </w:r>
            <w:proofErr w:type="spellStart"/>
            <w:r>
              <w:t>грунтоблоки</w:t>
            </w:r>
            <w:proofErr w:type="spellEnd"/>
            <w:r>
              <w:t xml:space="preserve"> и сырцовый к</w:t>
            </w:r>
            <w:r>
              <w:t>и</w:t>
            </w:r>
            <w:r>
              <w:t>рпич)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и</w:t>
            </w:r>
            <w:r>
              <w:t>з</w:t>
            </w:r>
            <w:r>
              <w:t>вестковом растворе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глин</w:t>
            </w:r>
            <w:r>
              <w:t>я</w:t>
            </w:r>
            <w:r>
              <w:t>ном ра</w:t>
            </w:r>
            <w:r>
              <w:t>с</w:t>
            </w:r>
            <w:r>
              <w:t>творе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7. Облегченная кладка из кирпича или бетонных к</w:t>
            </w:r>
            <w:r>
              <w:t>амней с перевязкой гор</w:t>
            </w:r>
            <w:r>
              <w:t>и</w:t>
            </w:r>
            <w:r>
              <w:t>зонтальными тычковыми рядами или скоб</w:t>
            </w:r>
            <w:r>
              <w:t>а</w:t>
            </w:r>
            <w:r>
              <w:t>ми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28"/>
              <w:jc w:val="center"/>
              <w:rPr>
                <w:spacing w:val="-8"/>
              </w:rPr>
            </w:pPr>
            <w:r>
              <w:rPr>
                <w:spacing w:val="-8"/>
              </w:rPr>
              <w:t>На раств</w:t>
            </w:r>
            <w:r>
              <w:rPr>
                <w:spacing w:val="-8"/>
              </w:rPr>
              <w:t>о</w:t>
            </w:r>
            <w:r>
              <w:rPr>
                <w:spacing w:val="-8"/>
              </w:rPr>
              <w:t>ре марки 50 и выше с заполнен</w:t>
            </w:r>
            <w:r>
              <w:rPr>
                <w:spacing w:val="-8"/>
              </w:rPr>
              <w:t>и</w:t>
            </w:r>
            <w:r>
              <w:rPr>
                <w:spacing w:val="-8"/>
              </w:rPr>
              <w:t>ем бетоном марки не ниже М 25 или вкл</w:t>
            </w:r>
            <w:r>
              <w:rPr>
                <w:spacing w:val="-8"/>
              </w:rPr>
              <w:t>а</w:t>
            </w:r>
            <w:r>
              <w:rPr>
                <w:spacing w:val="-8"/>
              </w:rPr>
              <w:t>дышами марок 25 и выше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28"/>
              <w:jc w:val="center"/>
              <w:rPr>
                <w:spacing w:val="-8"/>
              </w:rPr>
            </w:pPr>
            <w:r>
              <w:rPr>
                <w:spacing w:val="-8"/>
              </w:rPr>
              <w:t>На раств</w:t>
            </w:r>
            <w:r>
              <w:rPr>
                <w:spacing w:val="-8"/>
              </w:rPr>
              <w:t>о</w:t>
            </w:r>
            <w:r>
              <w:rPr>
                <w:spacing w:val="-8"/>
              </w:rPr>
              <w:t>ре марки 25 с заполн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t>нием бет</w:t>
            </w:r>
            <w:r>
              <w:rPr>
                <w:spacing w:val="-8"/>
              </w:rPr>
              <w:t>о</w:t>
            </w:r>
            <w:r>
              <w:rPr>
                <w:spacing w:val="-8"/>
              </w:rPr>
              <w:t>ном или вкл</w:t>
            </w:r>
            <w:r>
              <w:rPr>
                <w:spacing w:val="-8"/>
              </w:rPr>
              <w:t>а</w:t>
            </w:r>
            <w:r>
              <w:rPr>
                <w:spacing w:val="-8"/>
              </w:rPr>
              <w:t>дыш</w:t>
            </w:r>
            <w:r>
              <w:rPr>
                <w:spacing w:val="-8"/>
              </w:rPr>
              <w:t>а</w:t>
            </w:r>
            <w:r>
              <w:rPr>
                <w:spacing w:val="-8"/>
              </w:rPr>
              <w:t>ми марки 15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28"/>
              <w:jc w:val="center"/>
              <w:rPr>
                <w:spacing w:val="-8"/>
              </w:rPr>
            </w:pPr>
            <w:r>
              <w:rPr>
                <w:spacing w:val="-8"/>
              </w:rPr>
              <w:t>На раств</w:t>
            </w:r>
            <w:r>
              <w:rPr>
                <w:spacing w:val="-8"/>
              </w:rPr>
              <w:t>о</w:t>
            </w:r>
            <w:r>
              <w:rPr>
                <w:spacing w:val="-8"/>
              </w:rPr>
              <w:t>ре марки 10 и с запо</w:t>
            </w:r>
            <w:r>
              <w:rPr>
                <w:spacing w:val="-8"/>
              </w:rPr>
              <w:t>л</w:t>
            </w:r>
            <w:r>
              <w:rPr>
                <w:spacing w:val="-8"/>
              </w:rPr>
              <w:t>н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t>нием з</w:t>
            </w:r>
            <w:r>
              <w:rPr>
                <w:spacing w:val="-8"/>
              </w:rPr>
              <w:t>а</w:t>
            </w:r>
            <w:r>
              <w:rPr>
                <w:spacing w:val="-8"/>
              </w:rPr>
              <w:t>сыпкой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 xml:space="preserve">8. Облегченная кладка из кирпича или камней </w:t>
            </w:r>
            <w:proofErr w:type="spellStart"/>
            <w:r>
              <w:t>к</w:t>
            </w:r>
            <w:r>
              <w:t>о</w:t>
            </w:r>
            <w:r>
              <w:t>лодцевая</w:t>
            </w:r>
            <w:proofErr w:type="spellEnd"/>
            <w:r>
              <w:t xml:space="preserve"> (с перевязкой вертикальными диафра</w:t>
            </w:r>
            <w:r>
              <w:t>г</w:t>
            </w:r>
            <w:r>
              <w:t>мами)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28"/>
              <w:jc w:val="center"/>
              <w:rPr>
                <w:spacing w:val="-8"/>
              </w:rPr>
            </w:pPr>
            <w:r>
              <w:rPr>
                <w:spacing w:val="-8"/>
              </w:rPr>
              <w:t>На раств</w:t>
            </w:r>
            <w:r>
              <w:rPr>
                <w:spacing w:val="-8"/>
              </w:rPr>
              <w:t>о</w:t>
            </w:r>
            <w:r>
              <w:rPr>
                <w:spacing w:val="-8"/>
              </w:rPr>
              <w:t>ре марки 50 и выше с заполнен</w:t>
            </w:r>
            <w:r>
              <w:rPr>
                <w:spacing w:val="-8"/>
              </w:rPr>
              <w:t>и</w:t>
            </w:r>
            <w:r>
              <w:rPr>
                <w:spacing w:val="-8"/>
              </w:rPr>
              <w:t>ем тепл</w:t>
            </w:r>
            <w:r>
              <w:rPr>
                <w:spacing w:val="-8"/>
              </w:rPr>
              <w:t>о</w:t>
            </w:r>
            <w:r>
              <w:rPr>
                <w:spacing w:val="-8"/>
              </w:rPr>
              <w:t>из</w:t>
            </w:r>
            <w:r>
              <w:rPr>
                <w:spacing w:val="-8"/>
              </w:rPr>
              <w:t>о</w:t>
            </w:r>
            <w:r>
              <w:rPr>
                <w:spacing w:val="-8"/>
              </w:rPr>
              <w:t>ляцио</w:t>
            </w:r>
            <w:r>
              <w:rPr>
                <w:spacing w:val="-8"/>
              </w:rPr>
              <w:t>н</w:t>
            </w:r>
            <w:r>
              <w:rPr>
                <w:spacing w:val="-8"/>
              </w:rPr>
              <w:t>ными пл</w:t>
            </w:r>
            <w:r>
              <w:rPr>
                <w:spacing w:val="-8"/>
              </w:rPr>
              <w:t>и</w:t>
            </w:r>
            <w:r>
              <w:rPr>
                <w:spacing w:val="-8"/>
              </w:rPr>
              <w:lastRenderedPageBreak/>
              <w:t>тами или засы</w:t>
            </w:r>
            <w:r>
              <w:rPr>
                <w:spacing w:val="-8"/>
              </w:rPr>
              <w:t>п</w:t>
            </w:r>
            <w:r>
              <w:rPr>
                <w:spacing w:val="-8"/>
              </w:rPr>
              <w:t>кой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28"/>
              <w:jc w:val="center"/>
              <w:rPr>
                <w:spacing w:val="-8"/>
              </w:rPr>
            </w:pPr>
            <w:r>
              <w:rPr>
                <w:spacing w:val="-8"/>
              </w:rPr>
              <w:lastRenderedPageBreak/>
              <w:t>На раств</w:t>
            </w:r>
            <w:r>
              <w:rPr>
                <w:spacing w:val="-8"/>
              </w:rPr>
              <w:t>о</w:t>
            </w:r>
            <w:r>
              <w:rPr>
                <w:spacing w:val="-8"/>
              </w:rPr>
              <w:t>ре марки 25 с заполн</w:t>
            </w:r>
            <w:r>
              <w:rPr>
                <w:spacing w:val="-8"/>
              </w:rPr>
              <w:t>е</w:t>
            </w:r>
            <w:r>
              <w:rPr>
                <w:spacing w:val="-8"/>
              </w:rPr>
              <w:t xml:space="preserve">нием </w:t>
            </w:r>
            <w:proofErr w:type="spellStart"/>
            <w:r>
              <w:rPr>
                <w:spacing w:val="-8"/>
              </w:rPr>
              <w:t>теп-лоизоляц</w:t>
            </w:r>
            <w:r>
              <w:rPr>
                <w:spacing w:val="-8"/>
              </w:rPr>
              <w:t>и</w:t>
            </w:r>
            <w:r>
              <w:rPr>
                <w:spacing w:val="-8"/>
              </w:rPr>
              <w:t>онны</w:t>
            </w:r>
            <w:r>
              <w:rPr>
                <w:spacing w:val="-8"/>
              </w:rPr>
              <w:t>-ми</w:t>
            </w:r>
            <w:proofErr w:type="spellEnd"/>
            <w:r>
              <w:rPr>
                <w:spacing w:val="-8"/>
              </w:rPr>
              <w:t xml:space="preserve"> плитами </w:t>
            </w:r>
            <w:r>
              <w:rPr>
                <w:spacing w:val="-8"/>
              </w:rPr>
              <w:lastRenderedPageBreak/>
              <w:t>или засы</w:t>
            </w:r>
            <w:r>
              <w:rPr>
                <w:spacing w:val="-8"/>
              </w:rPr>
              <w:t>п</w:t>
            </w:r>
            <w:r>
              <w:rPr>
                <w:spacing w:val="-8"/>
              </w:rPr>
              <w:t>кой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lastRenderedPageBreak/>
              <w:noBreakHyphen/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lastRenderedPageBreak/>
              <w:t xml:space="preserve">9. Кладка из </w:t>
            </w:r>
            <w:proofErr w:type="spellStart"/>
            <w:r>
              <w:t>постелистого</w:t>
            </w:r>
            <w:proofErr w:type="spellEnd"/>
            <w:r>
              <w:t xml:space="preserve"> бута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ра</w:t>
            </w:r>
            <w:r>
              <w:t>с</w:t>
            </w:r>
            <w:r>
              <w:t>творе марки 25 и выше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ра</w:t>
            </w:r>
            <w:r>
              <w:t>с</w:t>
            </w:r>
            <w:r>
              <w:t>творе м</w:t>
            </w:r>
            <w:r>
              <w:t>а</w:t>
            </w:r>
            <w:r>
              <w:t>рок 10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4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глин</w:t>
            </w:r>
            <w:r>
              <w:t>я</w:t>
            </w:r>
            <w:r>
              <w:t>ном ра</w:t>
            </w:r>
            <w:r>
              <w:t>с</w:t>
            </w:r>
            <w:r>
              <w:t>творе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10. Кладка из рваного бута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10"/>
              <w:jc w:val="center"/>
            </w:pPr>
            <w:r>
              <w:t>На ра</w:t>
            </w:r>
            <w:r>
              <w:t>с</w:t>
            </w:r>
            <w:r>
              <w:t>творе марки 50 и выше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10"/>
              <w:jc w:val="center"/>
            </w:pPr>
            <w:r>
              <w:t>На ра</w:t>
            </w:r>
            <w:r>
              <w:t>с</w:t>
            </w:r>
            <w:r>
              <w:t>творе м</w:t>
            </w:r>
            <w:r>
              <w:t>а</w:t>
            </w:r>
            <w:r>
              <w:t>рок 25 и 10</w:t>
            </w:r>
          </w:p>
        </w:tc>
        <w:tc>
          <w:tcPr>
            <w:tcW w:w="9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left="-10"/>
              <w:jc w:val="center"/>
            </w:pPr>
            <w:r>
              <w:t>На ра</w:t>
            </w:r>
            <w:r>
              <w:t>с</w:t>
            </w:r>
            <w:r>
              <w:t>творе марки</w:t>
            </w:r>
            <w:r>
              <w:rPr>
                <w:lang w:val="en-US"/>
              </w:rPr>
              <w:t xml:space="preserve"> </w:t>
            </w: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11. Бутобетон</w:t>
            </w: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бетоне марки М 100 и в</w:t>
            </w:r>
            <w:r>
              <w:t>ы</w:t>
            </w:r>
            <w:r>
              <w:t>ше</w:t>
            </w: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бетоне марок М 75 и М 50</w:t>
            </w: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бетоне марки М 35</w:t>
            </w: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6.6.</w:t>
      </w:r>
      <w:r>
        <w:t xml:space="preserve"> Каменные стены в зависимости от конструктивной схемы зд</w:t>
      </w:r>
      <w:r>
        <w:t>а</w:t>
      </w:r>
      <w:r>
        <w:t xml:space="preserve">ния подразделяются </w:t>
      </w:r>
      <w:proofErr w:type="gramStart"/>
      <w:r>
        <w:t>на</w:t>
      </w:r>
      <w:proofErr w:type="gramEnd"/>
      <w:r>
        <w:t>:</w:t>
      </w:r>
    </w:p>
    <w:p w:rsidR="00000000" w:rsidRDefault="000877C1">
      <w:pPr>
        <w:ind w:firstLine="426"/>
        <w:jc w:val="both"/>
      </w:pPr>
      <w:r>
        <w:t>несущие, воспринимающие кроме нагрузок от собственного веса и ветра также нагрузки от п</w:t>
      </w:r>
      <w:r>
        <w:t>окр</w:t>
      </w:r>
      <w:r>
        <w:t>ы</w:t>
      </w:r>
      <w:r>
        <w:t>тий, перекрытий, кранов и т.п.;</w:t>
      </w:r>
    </w:p>
    <w:p w:rsidR="00000000" w:rsidRDefault="000877C1">
      <w:pPr>
        <w:ind w:firstLine="426"/>
        <w:jc w:val="both"/>
      </w:pPr>
      <w:proofErr w:type="gramStart"/>
      <w:r>
        <w:t>самонесущие, воспринимающие нагрузку только от собственного веса стен всех вышележащих эт</w:t>
      </w:r>
      <w:r>
        <w:t>а</w:t>
      </w:r>
      <w:r>
        <w:t>жей зданий и ветровую нагрузку;</w:t>
      </w:r>
      <w:proofErr w:type="gramEnd"/>
    </w:p>
    <w:p w:rsidR="00000000" w:rsidRDefault="000877C1">
      <w:pPr>
        <w:ind w:firstLine="426"/>
        <w:jc w:val="both"/>
      </w:pPr>
      <w:r>
        <w:t>ненесущие (в том числе навесные), воспринимающие нагрузку только от собственного веса</w:t>
      </w:r>
      <w:r w:rsidRPr="005B1453">
        <w:t xml:space="preserve"> </w:t>
      </w:r>
      <w:r>
        <w:t xml:space="preserve">и ветра в пределах одного этажа при высоте этажа не более 6 м; при большей высоте этажа эти стены относятся </w:t>
      </w:r>
      <w:proofErr w:type="gramStart"/>
      <w:r>
        <w:t>к</w:t>
      </w:r>
      <w:proofErr w:type="gramEnd"/>
      <w:r>
        <w:t xml:space="preserve"> самонес</w:t>
      </w:r>
      <w:r>
        <w:t>у</w:t>
      </w:r>
      <w:r>
        <w:t>щим;</w:t>
      </w:r>
    </w:p>
    <w:p w:rsidR="00000000" w:rsidRDefault="000877C1">
      <w:pPr>
        <w:ind w:firstLine="426"/>
        <w:jc w:val="both"/>
      </w:pPr>
      <w:r>
        <w:t>перегородки — внутренние стены, воспринимающие нагрузки тол</w:t>
      </w:r>
      <w:r>
        <w:t>ь</w:t>
      </w:r>
      <w:r>
        <w:t>ко от собственного веса и ветра (при открытых оконных проемах) в пр</w:t>
      </w:r>
      <w:r>
        <w:t>е</w:t>
      </w:r>
      <w:r>
        <w:t>делах одного этаж</w:t>
      </w:r>
      <w:r>
        <w:t xml:space="preserve">а, при высоте его не более 6 м; при большей высоте этажа стены этого типа условно относятся </w:t>
      </w:r>
      <w:proofErr w:type="gramStart"/>
      <w:r>
        <w:t>к</w:t>
      </w:r>
      <w:proofErr w:type="gramEnd"/>
      <w:r>
        <w:t xml:space="preserve"> самон</w:t>
      </w:r>
      <w:r>
        <w:t>е</w:t>
      </w:r>
      <w:r>
        <w:t>сущим.</w:t>
      </w:r>
    </w:p>
    <w:p w:rsidR="00000000" w:rsidRDefault="000877C1">
      <w:pPr>
        <w:ind w:firstLine="426"/>
        <w:jc w:val="both"/>
      </w:pPr>
      <w:r>
        <w:t>В зданиях с самонесущими и ненесущими наружными стенами н</w:t>
      </w:r>
      <w:r>
        <w:t>а</w:t>
      </w:r>
      <w:r>
        <w:t>грузки от покрытий, перекрытий и т.п. передаются на каркас или поп</w:t>
      </w:r>
      <w:r>
        <w:t>е</w:t>
      </w:r>
      <w:r>
        <w:t>речные конструкции зданий.</w:t>
      </w:r>
    </w:p>
    <w:p w:rsidR="00000000" w:rsidRDefault="000877C1">
      <w:pPr>
        <w:ind w:firstLine="426"/>
        <w:jc w:val="both"/>
      </w:pPr>
      <w:r>
        <w:rPr>
          <w:b/>
        </w:rPr>
        <w:t>6.7.</w:t>
      </w:r>
      <w:r>
        <w:t xml:space="preserve"> Каменные стены и столбы зданий при расчете на горизонтал</w:t>
      </w:r>
      <w:r>
        <w:t>ь</w:t>
      </w:r>
      <w:r>
        <w:t xml:space="preserve">ные нагрузки, </w:t>
      </w:r>
      <w:proofErr w:type="spellStart"/>
      <w:r>
        <w:t>внецентренное</w:t>
      </w:r>
      <w:proofErr w:type="spellEnd"/>
      <w:r>
        <w:t xml:space="preserve"> и центральное сжатие следует принимать </w:t>
      </w:r>
      <w:proofErr w:type="gramStart"/>
      <w:r>
        <w:t>опертыми</w:t>
      </w:r>
      <w:proofErr w:type="gramEnd"/>
      <w:r>
        <w:t xml:space="preserve"> в горизонтальном направлении на междуэтажные пер</w:t>
      </w:r>
      <w:r>
        <w:t>е</w:t>
      </w:r>
      <w:r>
        <w:t xml:space="preserve">крытия, покрытия и поперечные стены. Эти опоры делятся </w:t>
      </w:r>
      <w:proofErr w:type="gramStart"/>
      <w:r>
        <w:t>на</w:t>
      </w:r>
      <w:proofErr w:type="gramEnd"/>
      <w:r>
        <w:t xml:space="preserve"> жесткие </w:t>
      </w:r>
      <w:r>
        <w:t>(</w:t>
      </w:r>
      <w:proofErr w:type="spellStart"/>
      <w:r>
        <w:t>несмещаемые</w:t>
      </w:r>
      <w:proofErr w:type="spellEnd"/>
      <w:r>
        <w:t xml:space="preserve">) и упругие. </w:t>
      </w:r>
    </w:p>
    <w:p w:rsidR="00000000" w:rsidRDefault="000877C1">
      <w:pPr>
        <w:ind w:firstLine="426"/>
        <w:jc w:val="both"/>
      </w:pPr>
      <w:r>
        <w:t xml:space="preserve">За жесткие опоры следует принимать: </w:t>
      </w:r>
    </w:p>
    <w:p w:rsidR="00000000" w:rsidRDefault="000877C1">
      <w:pPr>
        <w:ind w:firstLine="426"/>
        <w:jc w:val="both"/>
      </w:pPr>
      <w:r>
        <w:t>а) поперечные каменные и бетонные стены толщиной не менее 12 см, железобетонные толщиной не менее 6 см, контрфорсы, поперечные рамы с жесткими узлами, участки поперечных стен и другие конс</w:t>
      </w:r>
      <w:r>
        <w:t>т</w:t>
      </w:r>
      <w:r>
        <w:t>ру</w:t>
      </w:r>
      <w:r>
        <w:t>к</w:t>
      </w:r>
      <w:r>
        <w:t>ции, рассчитанные на восприятие горизонтальной нагру</w:t>
      </w:r>
      <w:r>
        <w:t>з</w:t>
      </w:r>
      <w:r>
        <w:t>ки;</w:t>
      </w:r>
    </w:p>
    <w:p w:rsidR="00000000" w:rsidRDefault="000877C1">
      <w:pPr>
        <w:ind w:firstLine="426"/>
        <w:jc w:val="both"/>
      </w:pPr>
      <w:r>
        <w:t>б) покрытия и междуэтажные перекрытия при расстоянии между поперечными, жесткими констру</w:t>
      </w:r>
      <w:r>
        <w:t>к</w:t>
      </w:r>
      <w:r>
        <w:t xml:space="preserve">циями не более </w:t>
      </w:r>
      <w:proofErr w:type="gramStart"/>
      <w:r>
        <w:t>указанных</w:t>
      </w:r>
      <w:proofErr w:type="gramEnd"/>
      <w:r>
        <w:t xml:space="preserve"> в табл. 27;</w:t>
      </w:r>
    </w:p>
    <w:p w:rsidR="00000000" w:rsidRDefault="000877C1">
      <w:pPr>
        <w:ind w:firstLine="426"/>
        <w:jc w:val="both"/>
      </w:pPr>
      <w:r>
        <w:t>в) ветровые пояса, фермы, ветровые связи и железобетонные обвя</w:t>
      </w:r>
      <w:r>
        <w:t>з</w:t>
      </w:r>
      <w:r>
        <w:t>ки, рассчит</w:t>
      </w:r>
      <w:r>
        <w:t>анные по прочности и по деформациям на восприятие гор</w:t>
      </w:r>
      <w:r>
        <w:t>и</w:t>
      </w:r>
      <w:r>
        <w:t>зонтальной нагрузки, передающейся от стен.</w:t>
      </w:r>
    </w:p>
    <w:p w:rsidR="00000000" w:rsidRDefault="000877C1">
      <w:pPr>
        <w:ind w:firstLine="426"/>
        <w:jc w:val="both"/>
      </w:pPr>
      <w:r>
        <w:t>За упругие опоры следует принимать покрытия и междуэтажные перекрытия при расстояниях между поперечными жесткими констру</w:t>
      </w:r>
      <w:r>
        <w:t>к</w:t>
      </w:r>
      <w:r>
        <w:t>циями, превышающих указанные в табл. 27, при отсутствии ветровых связей, указанных в подпункте «в».</w:t>
      </w:r>
    </w:p>
    <w:p w:rsidR="00000000" w:rsidRDefault="000877C1">
      <w:pPr>
        <w:ind w:firstLine="426"/>
        <w:jc w:val="both"/>
      </w:pPr>
      <w:r>
        <w:t>Стены и столбы, не имеющие связи с перекрытиями (при устройс</w:t>
      </w:r>
      <w:r>
        <w:t>т</w:t>
      </w:r>
      <w:r>
        <w:t xml:space="preserve">ве </w:t>
      </w:r>
      <w:proofErr w:type="spellStart"/>
      <w:r>
        <w:t>катковых</w:t>
      </w:r>
      <w:proofErr w:type="spellEnd"/>
      <w:r>
        <w:t xml:space="preserve"> опор и т.п.), следует рассчитывать как свободно стоящие.</w:t>
      </w:r>
    </w:p>
    <w:p w:rsidR="00000000" w:rsidRDefault="000877C1">
      <w:pPr>
        <w:spacing w:before="120" w:after="120"/>
        <w:ind w:firstLine="425"/>
        <w:jc w:val="right"/>
      </w:pPr>
      <w:r>
        <w:t>Таблица 27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/>
      </w:tblPr>
      <w:tblGrid>
        <w:gridCol w:w="3828"/>
        <w:gridCol w:w="622"/>
        <w:gridCol w:w="622"/>
        <w:gridCol w:w="622"/>
        <w:gridCol w:w="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  <w:p w:rsidR="00000000" w:rsidRDefault="000877C1">
            <w:pPr>
              <w:jc w:val="center"/>
            </w:pPr>
          </w:p>
          <w:p w:rsidR="00000000" w:rsidRDefault="000877C1">
            <w:pPr>
              <w:jc w:val="center"/>
            </w:pPr>
            <w:r>
              <w:t>Тип покрытий и пере</w:t>
            </w:r>
            <w:r>
              <w:t>к</w:t>
            </w:r>
            <w:r>
              <w:t>рытий</w:t>
            </w:r>
          </w:p>
        </w:tc>
        <w:tc>
          <w:tcPr>
            <w:tcW w:w="2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Расстояние между попере</w:t>
            </w:r>
            <w:r>
              <w:t>ч</w:t>
            </w:r>
            <w:r>
              <w:t>н</w:t>
            </w:r>
            <w:r>
              <w:t>ыми жесткими констру</w:t>
            </w:r>
            <w:r>
              <w:t>к</w:t>
            </w:r>
            <w:r>
              <w:t xml:space="preserve">циями, </w:t>
            </w:r>
            <w:proofErr w:type="gramStart"/>
            <w:r>
              <w:t>м</w:t>
            </w:r>
            <w:proofErr w:type="gramEnd"/>
            <w:r>
              <w:t>, при группе кла</w:t>
            </w:r>
            <w:r>
              <w:t>д</w:t>
            </w:r>
            <w:r>
              <w:t>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 xml:space="preserve">А. Железобетонные сборные </w:t>
            </w:r>
            <w:proofErr w:type="spellStart"/>
            <w:r>
              <w:t>замоноличе</w:t>
            </w:r>
            <w:r>
              <w:t>н</w:t>
            </w:r>
            <w:r>
              <w:t>ные</w:t>
            </w:r>
            <w:proofErr w:type="spellEnd"/>
            <w:r>
              <w:t xml:space="preserve"> (см. прим. 2) и монолитные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42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 —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Б. Из сборных железобетонных настилов (</w:t>
            </w:r>
            <w:proofErr w:type="gramStart"/>
            <w:r>
              <w:t>см</w:t>
            </w:r>
            <w:proofErr w:type="gramEnd"/>
            <w:r>
              <w:t xml:space="preserve">. прим. 3) и из железобетонных или </w:t>
            </w:r>
            <w:r>
              <w:lastRenderedPageBreak/>
              <w:t>стальных балок с настилом ни плит или камней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lastRenderedPageBreak/>
              <w:t>42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36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24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lastRenderedPageBreak/>
              <w:t>В. Деревянные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30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24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18</w:t>
            </w:r>
          </w:p>
        </w:tc>
        <w:tc>
          <w:tcPr>
            <w:tcW w:w="62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t>Примечания:</w:t>
            </w:r>
            <w:r>
              <w:t xml:space="preserve"> 1. Указанные в табл. 27 предельные расстояния должны быть уменьшены в следующих случаях:</w:t>
            </w:r>
          </w:p>
          <w:p w:rsidR="00000000" w:rsidRDefault="000877C1">
            <w:pPr>
              <w:ind w:firstLine="426"/>
              <w:jc w:val="both"/>
            </w:pPr>
            <w:r>
              <w:t>а) при скоростных напорах ветра 70, 85 и 100 кгс/м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соответстве</w:t>
            </w:r>
            <w:r>
              <w:t>н</w:t>
            </w:r>
            <w:r>
              <w:t>но на 15, 20 и 25%;</w:t>
            </w:r>
          </w:p>
          <w:p w:rsidR="00000000" w:rsidRDefault="000877C1">
            <w:pPr>
              <w:ind w:firstLine="426"/>
              <w:jc w:val="both"/>
            </w:pPr>
            <w:r>
              <w:t>б) при высоте здания 2</w:t>
            </w:r>
            <w:r>
              <w:t>2 - 32м</w:t>
            </w:r>
            <w:r>
              <w:rPr>
                <w:i/>
              </w:rPr>
              <w:t xml:space="preserve"> — </w:t>
            </w:r>
            <w:r>
              <w:t>на 10%; 33 - 48 м — на 20% и б</w:t>
            </w:r>
            <w:r>
              <w:t>о</w:t>
            </w:r>
            <w:r>
              <w:t>лее 48 м — на 25%:</w:t>
            </w:r>
          </w:p>
          <w:p w:rsidR="00000000" w:rsidRDefault="000877C1">
            <w:pPr>
              <w:ind w:firstLine="426"/>
              <w:jc w:val="both"/>
              <w:rPr>
                <w:i/>
              </w:rPr>
            </w:pPr>
            <w:r>
              <w:t xml:space="preserve">в) для узких зданий при ширине </w:t>
            </w:r>
            <w:r>
              <w:rPr>
                <w:i/>
                <w:lang w:val="en-US"/>
              </w:rPr>
              <w:t>b</w:t>
            </w:r>
            <w:r>
              <w:t xml:space="preserve"> </w:t>
            </w:r>
            <w:proofErr w:type="gramStart"/>
            <w:r>
              <w:t>менее двойной</w:t>
            </w:r>
            <w:proofErr w:type="gramEnd"/>
            <w:r>
              <w:t xml:space="preserve"> высоты этажа </w:t>
            </w:r>
            <w:r>
              <w:rPr>
                <w:i/>
              </w:rPr>
              <w:t xml:space="preserve">Н — </w:t>
            </w:r>
            <w:r>
              <w:t xml:space="preserve">пропорционально отношению </w:t>
            </w:r>
            <w:proofErr w:type="spellStart"/>
            <w:r>
              <w:rPr>
                <w:i/>
              </w:rPr>
              <w:t>b</w:t>
            </w:r>
            <w:proofErr w:type="spellEnd"/>
            <w:r>
              <w:rPr>
                <w:i/>
              </w:rPr>
              <w:t>/2Н.</w:t>
            </w:r>
          </w:p>
          <w:p w:rsidR="00000000" w:rsidRDefault="000877C1">
            <w:pPr>
              <w:ind w:firstLine="426"/>
              <w:jc w:val="both"/>
            </w:pPr>
            <w:r>
              <w:t xml:space="preserve">2. В сборных </w:t>
            </w:r>
            <w:proofErr w:type="spellStart"/>
            <w:r>
              <w:t>замоноличенных</w:t>
            </w:r>
            <w:proofErr w:type="spellEnd"/>
            <w:r>
              <w:t xml:space="preserve"> перекрытиях типа</w:t>
            </w:r>
            <w:proofErr w:type="gramStart"/>
            <w:r>
              <w:t xml:space="preserve"> А</w:t>
            </w:r>
            <w:proofErr w:type="gramEnd"/>
            <w:r>
              <w:t xml:space="preserve"> стыки между плитами должны быть усилены для передачи через них растягивающих усилий (путем сварки выпусков арматуры, прокладки в швах дополн</w:t>
            </w:r>
            <w:r>
              <w:t>и</w:t>
            </w:r>
            <w:r>
              <w:t>тельной арматуры с заливкой швов раствором марки не ниже 100 — при плитах из тяжелого бетона и марки не ниже М 50 — при плитах из ле</w:t>
            </w:r>
            <w:r>
              <w:t>г</w:t>
            </w:r>
            <w:r>
              <w:t xml:space="preserve">кого бетона или другими способами </w:t>
            </w:r>
            <w:proofErr w:type="spellStart"/>
            <w:r>
              <w:t>з</w:t>
            </w:r>
            <w:r>
              <w:t>амонол</w:t>
            </w:r>
            <w:r>
              <w:t>и</w:t>
            </w:r>
            <w:r>
              <w:t>чивания</w:t>
            </w:r>
            <w:proofErr w:type="spellEnd"/>
            <w:r>
              <w:t>).</w:t>
            </w:r>
          </w:p>
          <w:p w:rsidR="00000000" w:rsidRDefault="000877C1">
            <w:pPr>
              <w:ind w:firstLine="426"/>
              <w:jc w:val="both"/>
            </w:pPr>
            <w:r>
              <w:t>3. В перекрытиях типа</w:t>
            </w:r>
            <w:proofErr w:type="gramStart"/>
            <w:r>
              <w:t xml:space="preserve"> Б</w:t>
            </w:r>
            <w:proofErr w:type="gramEnd"/>
            <w:r>
              <w:t xml:space="preserve"> швы между плитами или камнями, а та</w:t>
            </w:r>
            <w:r>
              <w:t>к</w:t>
            </w:r>
            <w:r>
              <w:t>же между элементами заполнения и балками должны быть тщательно з</w:t>
            </w:r>
            <w:r>
              <w:t>а</w:t>
            </w:r>
            <w:r>
              <w:t>по</w:t>
            </w:r>
            <w:r>
              <w:t>л</w:t>
            </w:r>
            <w:r>
              <w:t>нены раствором марки не ниже 50.</w:t>
            </w:r>
          </w:p>
          <w:p w:rsidR="00000000" w:rsidRDefault="000877C1">
            <w:pPr>
              <w:ind w:firstLine="386"/>
              <w:jc w:val="both"/>
            </w:pPr>
            <w:r>
              <w:t>4. Перекрытия типа</w:t>
            </w:r>
            <w:proofErr w:type="gramStart"/>
            <w:r>
              <w:t xml:space="preserve"> В</w:t>
            </w:r>
            <w:proofErr w:type="gramEnd"/>
            <w:r>
              <w:t xml:space="preserve"> должны иметь двойной деревянный настил или настил, накат и подшивку.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6.8.</w:t>
      </w:r>
      <w:r>
        <w:t xml:space="preserve"> При упругих опорах производится расчет рамной системы, стойками которой являются стены и столбы (железобетонные, кирпи</w:t>
      </w:r>
      <w:r>
        <w:t>ч</w:t>
      </w:r>
      <w:r>
        <w:t>ные и др.), а ригелями — перекрытия и покрытия. При этом следует принимать, что стойки жестко защемлены в опорных сечен</w:t>
      </w:r>
      <w:r>
        <w:t>иях.</w:t>
      </w:r>
    </w:p>
    <w:p w:rsidR="00000000" w:rsidRDefault="000877C1">
      <w:pPr>
        <w:ind w:firstLine="426"/>
        <w:jc w:val="both"/>
      </w:pPr>
      <w:r>
        <w:t>При статических расчетах рам жесткость стен или столбов, выпо</w:t>
      </w:r>
      <w:r>
        <w:t>л</w:t>
      </w:r>
      <w:r>
        <w:t>ненных из кирпичной или каме</w:t>
      </w:r>
      <w:r>
        <w:t>н</w:t>
      </w:r>
      <w:r>
        <w:t xml:space="preserve">ной кладки, допускается определять при модуле упругости кладки </w:t>
      </w:r>
      <w:r>
        <w:rPr>
          <w:i/>
          <w:lang w:val="en-US"/>
        </w:rPr>
        <w:t>E</w:t>
      </w:r>
      <w:r w:rsidRPr="005B1453">
        <w:t xml:space="preserve"> </w:t>
      </w:r>
      <w:r>
        <w:t xml:space="preserve">= 0,8 </w:t>
      </w:r>
      <w:r>
        <w:rPr>
          <w:i/>
        </w:rPr>
        <w:t>Е</w:t>
      </w:r>
      <w:proofErr w:type="gramStart"/>
      <w:r>
        <w:rPr>
          <w:i/>
          <w:vertAlign w:val="subscript"/>
          <w:lang w:val="en-US"/>
        </w:rPr>
        <w:t>o</w:t>
      </w:r>
      <w:proofErr w:type="gramEnd"/>
      <w:r>
        <w:t xml:space="preserve"> и моменте инерции сечения без уч</w:t>
      </w:r>
      <w:r>
        <w:t>е</w:t>
      </w:r>
      <w:r>
        <w:t>та раскрытия швов, а перекрытия и покрытия следует принимать как жесткие ригели (распорки), шарнирно связанные со стенами.</w:t>
      </w:r>
    </w:p>
    <w:p w:rsidR="00000000" w:rsidRDefault="000877C1">
      <w:pPr>
        <w:ind w:firstLine="426"/>
        <w:jc w:val="both"/>
      </w:pPr>
      <w:r>
        <w:rPr>
          <w:b/>
        </w:rPr>
        <w:t>6.9.</w:t>
      </w:r>
      <w:r>
        <w:t xml:space="preserve"> В стенах с пилястрами или без пилястр ширину стены при ра</w:t>
      </w:r>
      <w:r>
        <w:t>с</w:t>
      </w:r>
      <w:r>
        <w:t>чете следует принимать:</w:t>
      </w:r>
    </w:p>
    <w:p w:rsidR="00000000" w:rsidRDefault="000877C1">
      <w:pPr>
        <w:ind w:firstLine="426"/>
        <w:jc w:val="both"/>
      </w:pPr>
      <w:r>
        <w:t xml:space="preserve">а) если конструкция покрытия обеспечивает равномерную передачу давления по всей длине </w:t>
      </w:r>
      <w:proofErr w:type="spellStart"/>
      <w:r>
        <w:t>опир</w:t>
      </w:r>
      <w:r>
        <w:t>а</w:t>
      </w:r>
      <w:r>
        <w:t>ния</w:t>
      </w:r>
      <w:proofErr w:type="spellEnd"/>
      <w:r>
        <w:t xml:space="preserve"> его </w:t>
      </w:r>
      <w:r>
        <w:t>на стену, равной ширине между проемами, а в стенах без проемов равной ширине участка стены между осями пролетов</w:t>
      </w:r>
      <w:r w:rsidRPr="005B1453">
        <w:t>;</w:t>
      </w:r>
    </w:p>
    <w:p w:rsidR="00000000" w:rsidRDefault="000877C1">
      <w:pPr>
        <w:ind w:firstLine="426"/>
        <w:jc w:val="both"/>
      </w:pPr>
      <w:proofErr w:type="gramStart"/>
      <w:r>
        <w:t xml:space="preserve">б) если боковое давление от стены на покрытие передается в местах </w:t>
      </w:r>
      <w:proofErr w:type="spellStart"/>
      <w:r>
        <w:t>опирания</w:t>
      </w:r>
      <w:proofErr w:type="spellEnd"/>
      <w:r>
        <w:t xml:space="preserve"> на стены ферм или прогонов, то стена с пилястрой рассматр</w:t>
      </w:r>
      <w:r>
        <w:t>и</w:t>
      </w:r>
      <w:r>
        <w:t>вается как стойка рамы с постоянным по высоте</w:t>
      </w:r>
      <w:r w:rsidRPr="005B1453">
        <w:t xml:space="preserve"> </w:t>
      </w:r>
      <w:r>
        <w:t>сечением, при этом ш</w:t>
      </w:r>
      <w:r>
        <w:t>и</w:t>
      </w:r>
      <w:r>
        <w:t xml:space="preserve">рина полки принимается равной </w:t>
      </w:r>
      <w:r w:rsidRPr="005B1453">
        <w:t>1</w:t>
      </w:r>
      <w:r>
        <w:t>/</w:t>
      </w:r>
      <w:r w:rsidRPr="005B1453">
        <w:t>3</w:t>
      </w:r>
      <w:r>
        <w:t xml:space="preserve"> </w:t>
      </w:r>
      <w:r>
        <w:rPr>
          <w:i/>
        </w:rPr>
        <w:t>Н</w:t>
      </w:r>
      <w:r>
        <w:t xml:space="preserve"> в каждую сторону от края пиляс</w:t>
      </w:r>
      <w:r>
        <w:t>т</w:t>
      </w:r>
      <w:r>
        <w:t>ры, но не более 6</w:t>
      </w:r>
      <w:r>
        <w:rPr>
          <w:i/>
          <w:lang w:val="en-US"/>
        </w:rPr>
        <w:t>h</w:t>
      </w:r>
      <w:r>
        <w:t xml:space="preserve"> и ш</w:t>
      </w:r>
      <w:r>
        <w:t>и</w:t>
      </w:r>
      <w:r>
        <w:t>рины стены между проемами (</w:t>
      </w:r>
      <w:r>
        <w:rPr>
          <w:i/>
        </w:rPr>
        <w:t>H</w:t>
      </w:r>
      <w:r>
        <w:t xml:space="preserve"> — высота стены от уровня заделки</w:t>
      </w:r>
      <w:proofErr w:type="gramEnd"/>
      <w:r w:rsidRPr="005B1453">
        <w:t>,</w:t>
      </w:r>
      <w:r>
        <w:t xml:space="preserve"> </w:t>
      </w:r>
      <w:proofErr w:type="spellStart"/>
      <w:proofErr w:type="gramStart"/>
      <w:r>
        <w:rPr>
          <w:i/>
        </w:rPr>
        <w:t>h</w:t>
      </w:r>
      <w:proofErr w:type="spellEnd"/>
      <w:r>
        <w:t xml:space="preserve"> — толщина стены).</w:t>
      </w:r>
      <w:proofErr w:type="gramEnd"/>
      <w:r>
        <w:t xml:space="preserve"> При отсутствии пилястр и п</w:t>
      </w:r>
      <w:r>
        <w:t>ер</w:t>
      </w:r>
      <w:r>
        <w:t>е</w:t>
      </w:r>
      <w:r>
        <w:t xml:space="preserve">даче на стены сосредоточенных нагрузок ширина участка </w:t>
      </w:r>
      <w:r w:rsidRPr="005B1453">
        <w:t>1</w:t>
      </w:r>
      <w:r>
        <w:t>/</w:t>
      </w:r>
      <w:r w:rsidRPr="005B1453">
        <w:t>3</w:t>
      </w:r>
      <w:r>
        <w:t xml:space="preserve"> </w:t>
      </w:r>
      <w:r>
        <w:rPr>
          <w:i/>
        </w:rPr>
        <w:t>Н</w:t>
      </w:r>
      <w:r>
        <w:t xml:space="preserve"> прин</w:t>
      </w:r>
      <w:r>
        <w:t>и</w:t>
      </w:r>
      <w:r>
        <w:t>мается в каждую сторону от края распределительной плиты, установле</w:t>
      </w:r>
      <w:r>
        <w:t>н</w:t>
      </w:r>
      <w:r>
        <w:t>ной под опорами ферм или прог</w:t>
      </w:r>
      <w:r>
        <w:t>о</w:t>
      </w:r>
      <w:r>
        <w:t>нов.</w:t>
      </w:r>
    </w:p>
    <w:p w:rsidR="00000000" w:rsidRDefault="000877C1">
      <w:pPr>
        <w:ind w:firstLine="426"/>
        <w:jc w:val="both"/>
      </w:pPr>
      <w:r>
        <w:rPr>
          <w:b/>
        </w:rPr>
        <w:t>6.10.</w:t>
      </w:r>
      <w:r>
        <w:t xml:space="preserve"> Стены и столбы, имеющие в плоскостях междуэтажных пер</w:t>
      </w:r>
      <w:r>
        <w:t>е</w:t>
      </w:r>
      <w:r>
        <w:t>крытий опоры, рассматриваемые согласно п. 6.7 как жесткие, рассчит</w:t>
      </w:r>
      <w:r>
        <w:t>ы</w:t>
      </w:r>
      <w:r>
        <w:t xml:space="preserve">ваются на </w:t>
      </w:r>
      <w:proofErr w:type="spellStart"/>
      <w:r>
        <w:t>внецентренную</w:t>
      </w:r>
      <w:proofErr w:type="spellEnd"/>
      <w:r>
        <w:t xml:space="preserve"> нагрузку как вертикальные неразрезные ба</w:t>
      </w:r>
      <w:r>
        <w:t>л</w:t>
      </w:r>
      <w:r>
        <w:t>ки.</w:t>
      </w:r>
    </w:p>
    <w:p w:rsidR="00000000" w:rsidRDefault="000877C1">
      <w:pPr>
        <w:ind w:firstLine="426"/>
        <w:jc w:val="both"/>
      </w:pPr>
      <w:r>
        <w:t>Допускается стены или столбы считать расчлененными по высоте на однопролетные балки с расп</w:t>
      </w:r>
      <w:r>
        <w:t>о</w:t>
      </w:r>
      <w:r>
        <w:t>ложением опорных шарниров в плоск</w:t>
      </w:r>
      <w:r>
        <w:t>о</w:t>
      </w:r>
      <w:r>
        <w:t xml:space="preserve">стях </w:t>
      </w:r>
      <w:proofErr w:type="spellStart"/>
      <w:r>
        <w:t>опирания</w:t>
      </w:r>
      <w:proofErr w:type="spellEnd"/>
      <w:r>
        <w:t xml:space="preserve"> перекры</w:t>
      </w:r>
      <w:r>
        <w:t>тий. При этом нагрузку от верхних этажей след</w:t>
      </w:r>
      <w:r>
        <w:t>у</w:t>
      </w:r>
      <w:r>
        <w:t>ет принимать приложенной в центре тяжести сечения стены или столба вышележащего этажа; н</w:t>
      </w:r>
      <w:r>
        <w:t>а</w:t>
      </w:r>
      <w:r>
        <w:t>грузки в пределах рассчитываемого этажа пр</w:t>
      </w:r>
      <w:r>
        <w:t>и</w:t>
      </w:r>
      <w:r>
        <w:t>нимают приложенными с фактическими эксцентриситетами относител</w:t>
      </w:r>
      <w:r>
        <w:t>ь</w:t>
      </w:r>
      <w:r>
        <w:t>но центра тяжести сечения стены или столба с учетом изменения сечения в пределах этажа и ослабления горизонтальными и наклонными боро</w:t>
      </w:r>
      <w:r>
        <w:t>з</w:t>
      </w:r>
      <w:r>
        <w:t>дами. При отсутствии специальных опор, фиксиру</w:t>
      </w:r>
      <w:r>
        <w:t>ю</w:t>
      </w:r>
      <w:r>
        <w:t>щих положение опорного давления, допускается принимать расстояние от точки прил</w:t>
      </w:r>
      <w:r>
        <w:t>о</w:t>
      </w:r>
      <w:r>
        <w:t>жения опор</w:t>
      </w:r>
      <w:r>
        <w:t>ной реакции прогонов, балок или настила до внутренней гр</w:t>
      </w:r>
      <w:r>
        <w:t>а</w:t>
      </w:r>
      <w:r>
        <w:t>ни стены или опорной плиты равным одной трети глубины заделки, но не более 7 см.</w:t>
      </w:r>
    </w:p>
    <w:p w:rsidR="00000000" w:rsidRDefault="000877C1">
      <w:pPr>
        <w:ind w:firstLine="426"/>
        <w:jc w:val="both"/>
      </w:pPr>
      <w:r>
        <w:lastRenderedPageBreak/>
        <w:t>Изгибающие моменты от ветровой нагрузки следует определять в пределах каждого этажа как для балки с заделанными концами, за и</w:t>
      </w:r>
      <w:r>
        <w:t>с</w:t>
      </w:r>
      <w:r>
        <w:t>ключением верхнего этажа, в котором верхняя опора принимается ша</w:t>
      </w:r>
      <w:r>
        <w:t>р</w:t>
      </w:r>
      <w:r>
        <w:t>ни</w:t>
      </w:r>
      <w:r>
        <w:t>р</w:t>
      </w:r>
      <w:r>
        <w:t>ной.</w:t>
      </w:r>
    </w:p>
    <w:p w:rsidR="00000000" w:rsidRDefault="000877C1">
      <w:pPr>
        <w:ind w:firstLine="426"/>
        <w:jc w:val="both"/>
      </w:pPr>
      <w:r>
        <w:rPr>
          <w:b/>
        </w:rPr>
        <w:t>6.11.</w:t>
      </w:r>
      <w:r>
        <w:t xml:space="preserve"> При расчете стен (или их отдельных вертикальных участков) на вертикальные и горизонтал</w:t>
      </w:r>
      <w:r>
        <w:t>ь</w:t>
      </w:r>
      <w:r>
        <w:t>ные нагрузки должны быть пр</w:t>
      </w:r>
      <w:r>
        <w:t>о</w:t>
      </w:r>
      <w:r>
        <w:t>верены:</w:t>
      </w:r>
    </w:p>
    <w:p w:rsidR="00000000" w:rsidRDefault="000877C1">
      <w:pPr>
        <w:ind w:firstLine="426"/>
        <w:jc w:val="both"/>
      </w:pPr>
      <w:r>
        <w:t xml:space="preserve">а) горизонтальные сечения на сжатие или </w:t>
      </w:r>
      <w:proofErr w:type="spellStart"/>
      <w:r>
        <w:t>внецен</w:t>
      </w:r>
      <w:r>
        <w:t>тренное</w:t>
      </w:r>
      <w:proofErr w:type="spellEnd"/>
      <w:r>
        <w:t xml:space="preserve"> сж</w:t>
      </w:r>
      <w:r>
        <w:t>а</w:t>
      </w:r>
      <w:r>
        <w:t>тие;</w:t>
      </w:r>
    </w:p>
    <w:p w:rsidR="00000000" w:rsidRDefault="000877C1">
      <w:pPr>
        <w:ind w:firstLine="426"/>
        <w:jc w:val="both"/>
      </w:pPr>
      <w:r>
        <w:t>б) наклонные сечения на главные растягивающие напряжения при изгибе в плоскости стены;</w:t>
      </w:r>
    </w:p>
    <w:p w:rsidR="00000000" w:rsidRDefault="000877C1">
      <w:pPr>
        <w:ind w:firstLine="426"/>
        <w:jc w:val="both"/>
      </w:pPr>
      <w:r>
        <w:t xml:space="preserve">в) раскрытие трещин от вертикальной нагрузки </w:t>
      </w:r>
      <w:proofErr w:type="spellStart"/>
      <w:r>
        <w:t>разнонагруженных</w:t>
      </w:r>
      <w:proofErr w:type="spellEnd"/>
      <w:r>
        <w:t>, связанных между собой стен или разной жесткости смежных участков стен.</w:t>
      </w:r>
    </w:p>
    <w:p w:rsidR="00000000" w:rsidRDefault="000877C1">
      <w:pPr>
        <w:ind w:firstLine="426"/>
        <w:jc w:val="both"/>
      </w:pPr>
      <w:r>
        <w:t>При учете совместной работы поперечных и продольных стен при действии горизонтальной нагру</w:t>
      </w:r>
      <w:r>
        <w:t>з</w:t>
      </w:r>
      <w:r>
        <w:t>ки должно быть обеспечено восприятие сдвигающих усилий в местах их взаимного примыкания, опред</w:t>
      </w:r>
      <w:r>
        <w:t>е</w:t>
      </w:r>
      <w:r>
        <w:t>ляемых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2"/>
        </w:rPr>
        <w:object w:dxaOrig="2140" w:dyaOrig="620">
          <v:shape id="_x0000_i1078" type="#_x0000_t75" style="width:86.25pt;height:24.75pt" o:ole="">
            <v:imagedata r:id="rId98" o:title=""/>
          </v:shape>
          <o:OLEObject Type="Embed" ProgID="Equation.2" ShapeID="_x0000_i1078" DrawAspect="Content" ObjectID="_1401863376" r:id="rId99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>
        <w:t>(38)</w:t>
      </w:r>
    </w:p>
    <w:p w:rsidR="00000000" w:rsidRDefault="000877C1">
      <w:pPr>
        <w:ind w:firstLine="142"/>
        <w:jc w:val="both"/>
      </w:pPr>
      <w:r>
        <w:t>где</w:t>
      </w:r>
      <w:proofErr w:type="gramStart"/>
      <w:r>
        <w:t xml:space="preserve"> </w:t>
      </w:r>
      <w:r>
        <w:rPr>
          <w:i/>
        </w:rPr>
        <w:t>Т</w:t>
      </w:r>
      <w:proofErr w:type="gramEnd"/>
      <w:r>
        <w:rPr>
          <w:i/>
        </w:rPr>
        <w:t xml:space="preserve"> — </w:t>
      </w:r>
      <w:r>
        <w:t>сдвигающее усилие в пределах од</w:t>
      </w:r>
      <w:r>
        <w:t>ного</w:t>
      </w:r>
      <w:r w:rsidRPr="005B1453">
        <w:t xml:space="preserve"> </w:t>
      </w:r>
      <w:r>
        <w:t>этажа;</w:t>
      </w:r>
    </w:p>
    <w:p w:rsidR="00000000" w:rsidRDefault="000877C1">
      <w:pPr>
        <w:ind w:left="851" w:hanging="425"/>
        <w:jc w:val="both"/>
      </w:pPr>
      <w:r>
        <w:rPr>
          <w:i/>
          <w:lang w:val="en-US"/>
        </w:rPr>
        <w:t>Q</w:t>
      </w:r>
      <w:r>
        <w:rPr>
          <w:i/>
        </w:rPr>
        <w:t xml:space="preserve"> — </w:t>
      </w:r>
      <w:r>
        <w:t>расчетная поперечная сила от горизонтальной нагрузки в сер</w:t>
      </w:r>
      <w:r>
        <w:t>е</w:t>
      </w:r>
      <w:r>
        <w:t>дине высоты этажа</w:t>
      </w:r>
      <w:r w:rsidRPr="005B1453">
        <w:t>;</w:t>
      </w:r>
    </w:p>
    <w:p w:rsidR="00000000" w:rsidRDefault="000877C1">
      <w:pPr>
        <w:spacing w:before="120" w:after="120"/>
        <w:jc w:val="center"/>
      </w:pPr>
      <w:r>
        <w:pict>
          <v:shape id="_x0000_i1079" type="#_x0000_t75" style="width:129pt;height:197.25pt">
            <v:imagedata r:id="rId100" o:title=""/>
          </v:shape>
        </w:pict>
      </w:r>
    </w:p>
    <w:p w:rsidR="00000000" w:rsidRDefault="000877C1">
      <w:pPr>
        <w:jc w:val="center"/>
        <w:rPr>
          <w:b/>
        </w:rPr>
      </w:pPr>
      <w:r>
        <w:rPr>
          <w:b/>
        </w:rPr>
        <w:t>Рис. 11. План поперечной стены и простенков продольных стен</w:t>
      </w:r>
    </w:p>
    <w:p w:rsidR="00000000" w:rsidRDefault="000877C1">
      <w:pPr>
        <w:spacing w:after="120"/>
        <w:jc w:val="center"/>
      </w:pPr>
      <w:r>
        <w:rPr>
          <w:i/>
        </w:rPr>
        <w:t>1</w:t>
      </w:r>
      <w:r>
        <w:t xml:space="preserve"> - простенок продольной стены</w:t>
      </w:r>
      <w:r w:rsidRPr="005B1453">
        <w:t>;</w:t>
      </w:r>
      <w:r>
        <w:t xml:space="preserve"> </w:t>
      </w:r>
      <w:r>
        <w:rPr>
          <w:i/>
        </w:rPr>
        <w:t>2</w:t>
      </w:r>
      <w:r>
        <w:t xml:space="preserve"> - поперечная стена:</w:t>
      </w:r>
    </w:p>
    <w:p w:rsidR="00000000" w:rsidRPr="005B1453" w:rsidRDefault="000877C1">
      <w:pPr>
        <w:ind w:left="851" w:hanging="425"/>
        <w:jc w:val="both"/>
      </w:pPr>
      <w:r>
        <w:rPr>
          <w:i/>
        </w:rPr>
        <w:t xml:space="preserve">у — </w:t>
      </w:r>
      <w:r>
        <w:t>расстояние от оси продольной стены до оси, проходящей через центр тяжести сечения стен в плане (рис. 11)</w:t>
      </w:r>
      <w:r w:rsidRPr="005B1453">
        <w:t>;</w:t>
      </w:r>
      <w:r>
        <w:t xml:space="preserve"> </w:t>
      </w:r>
    </w:p>
    <w:p w:rsidR="00000000" w:rsidRDefault="000877C1">
      <w:pPr>
        <w:ind w:left="851" w:hanging="425"/>
        <w:jc w:val="both"/>
      </w:pPr>
      <w:r>
        <w:rPr>
          <w:i/>
        </w:rPr>
        <w:t xml:space="preserve">А — </w:t>
      </w:r>
      <w:r>
        <w:t>площадь сечения полки (участка продольной стены, учитыва</w:t>
      </w:r>
      <w:r>
        <w:t>е</w:t>
      </w:r>
      <w:r>
        <w:t>мого в расчете);</w:t>
      </w:r>
    </w:p>
    <w:p w:rsidR="00000000" w:rsidRPr="005B1453" w:rsidRDefault="000877C1">
      <w:pPr>
        <w:ind w:left="851" w:hanging="425"/>
        <w:jc w:val="both"/>
      </w:pPr>
      <w:r>
        <w:rPr>
          <w:i/>
        </w:rPr>
        <w:t>I</w:t>
      </w:r>
      <w:r>
        <w:t xml:space="preserve"> — момент инерции сечения стен относительно оси, проходящей через центр тяжести сечения стен в плане; </w:t>
      </w:r>
    </w:p>
    <w:p w:rsidR="00000000" w:rsidRPr="005B1453" w:rsidRDefault="000877C1">
      <w:pPr>
        <w:ind w:firstLine="426"/>
        <w:jc w:val="both"/>
      </w:pPr>
      <w:proofErr w:type="gramStart"/>
      <w:r>
        <w:rPr>
          <w:i/>
          <w:lang w:val="en-US"/>
        </w:rPr>
        <w:t>h</w:t>
      </w:r>
      <w:proofErr w:type="gramEnd"/>
      <w:r>
        <w:rPr>
          <w:i/>
        </w:rPr>
        <w:t xml:space="preserve"> — </w:t>
      </w:r>
      <w:r>
        <w:t>толщи</w:t>
      </w:r>
      <w:r>
        <w:t>на попер</w:t>
      </w:r>
      <w:r>
        <w:t>е</w:t>
      </w:r>
      <w:r>
        <w:t xml:space="preserve">чной стены; </w:t>
      </w:r>
    </w:p>
    <w:p w:rsidR="00000000" w:rsidRDefault="000877C1">
      <w:pPr>
        <w:ind w:firstLine="426"/>
        <w:jc w:val="both"/>
      </w:pPr>
      <w:r>
        <w:rPr>
          <w:i/>
        </w:rPr>
        <w:t xml:space="preserve">Н — </w:t>
      </w:r>
      <w:r>
        <w:t>высота этажа;</w:t>
      </w:r>
    </w:p>
    <w:p w:rsidR="00000000" w:rsidRDefault="000877C1">
      <w:pPr>
        <w:ind w:firstLine="426"/>
        <w:jc w:val="both"/>
      </w:pPr>
      <w:proofErr w:type="spellStart"/>
      <w:proofErr w:type="gram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sk</w:t>
      </w:r>
      <w:proofErr w:type="spellEnd"/>
      <w:r>
        <w:t xml:space="preserve"> — расчетное сопротивление кладки срезу по вертикальному п</w:t>
      </w:r>
      <w:r>
        <w:t>е</w:t>
      </w:r>
      <w:r>
        <w:t>ревязанному сечению (см. п. 4.20).</w:t>
      </w:r>
      <w:proofErr w:type="gramEnd"/>
    </w:p>
    <w:p w:rsidR="00000000" w:rsidRDefault="000877C1">
      <w:pPr>
        <w:ind w:firstLine="426"/>
        <w:jc w:val="both"/>
      </w:pPr>
      <w:r>
        <w:t>При определении площади сечения полки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и момента инерции с</w:t>
      </w:r>
      <w:r>
        <w:t>е</w:t>
      </w:r>
      <w:r>
        <w:t>чения стен следует учитывать ук</w:t>
      </w:r>
      <w:r>
        <w:t>а</w:t>
      </w:r>
      <w:r>
        <w:t>зания, приведенные в п. 6.9.</w:t>
      </w:r>
    </w:p>
    <w:p w:rsidR="00000000" w:rsidRDefault="000877C1">
      <w:pPr>
        <w:ind w:firstLine="426"/>
        <w:jc w:val="both"/>
      </w:pPr>
      <w:r>
        <w:rPr>
          <w:b/>
        </w:rPr>
        <w:t>6.12.</w:t>
      </w:r>
      <w:r>
        <w:t xml:space="preserve"> Расчет поперечных стен на главные растягивающие напряж</w:t>
      </w:r>
      <w:r>
        <w:t>е</w:t>
      </w:r>
      <w:r>
        <w:t>ния следует производить по фо</w:t>
      </w:r>
      <w:r>
        <w:t>р</w:t>
      </w:r>
      <w:r>
        <w:t>муле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2"/>
        </w:rPr>
        <w:object w:dxaOrig="1080" w:dyaOrig="660">
          <v:shape id="_x0000_i1080" type="#_x0000_t75" style="width:45pt;height:27pt" o:ole="">
            <v:imagedata r:id="rId101" o:title=""/>
          </v:shape>
          <o:OLEObject Type="Embed" ProgID="Equation.2" ShapeID="_x0000_i1080" DrawAspect="Content" ObjectID="_1401863377" r:id="rId102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(39)</w:t>
      </w:r>
    </w:p>
    <w:p w:rsidR="00000000" w:rsidRDefault="000877C1">
      <w:pPr>
        <w:ind w:firstLine="426"/>
        <w:jc w:val="both"/>
      </w:pPr>
      <w:r>
        <w:t>при наличии в стене растянутой части сечения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2"/>
        </w:rPr>
        <w:object w:dxaOrig="1140" w:dyaOrig="660">
          <v:shape id="_x0000_i1081" type="#_x0000_t75" style="width:47.25pt;height:27pt" o:ole="">
            <v:imagedata r:id="rId103" o:title=""/>
          </v:shape>
          <o:OLEObject Type="Embed" ProgID="Equation.2" ShapeID="_x0000_i1081" DrawAspect="Content" ObjectID="_1401863378" r:id="rId104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</w:t>
      </w:r>
      <w:r w:rsidRPr="005B1453">
        <w:t>40</w:t>
      </w:r>
      <w:r>
        <w:t>)</w:t>
      </w:r>
    </w:p>
    <w:p w:rsidR="00000000" w:rsidRPr="005B1453" w:rsidRDefault="000877C1">
      <w:pPr>
        <w:ind w:firstLine="426"/>
        <w:jc w:val="both"/>
      </w:pPr>
      <w:r>
        <w:t xml:space="preserve">В формулах (39) и (40): </w:t>
      </w:r>
    </w:p>
    <w:p w:rsidR="00000000" w:rsidRDefault="000877C1">
      <w:pPr>
        <w:ind w:firstLine="426"/>
        <w:jc w:val="both"/>
      </w:pPr>
      <w:r>
        <w:rPr>
          <w:i/>
          <w:lang w:val="en-US"/>
        </w:rPr>
        <w:t>Q</w:t>
      </w:r>
      <w:r>
        <w:rPr>
          <w:i/>
        </w:rPr>
        <w:t xml:space="preserve"> — </w:t>
      </w:r>
      <w:r>
        <w:t>расчетн</w:t>
      </w:r>
      <w:r>
        <w:t>ая поперечная сила от горизонтальной нагрузки в сер</w:t>
      </w:r>
      <w:r>
        <w:t>е</w:t>
      </w:r>
      <w:r>
        <w:t>дине высоты этажа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14"/>
        </w:rPr>
        <w:object w:dxaOrig="2120" w:dyaOrig="420">
          <v:shape id="_x0000_i1082" type="#_x0000_t75" style="width:84pt;height:16.5pt" o:ole="">
            <v:imagedata r:id="rId105" o:title=""/>
          </v:shape>
          <o:OLEObject Type="Embed" ProgID="Equation.2" ShapeID="_x0000_i1082" DrawAspect="Content" ObjectID="_1401863379" r:id="rId106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(41)</w:t>
      </w:r>
    </w:p>
    <w:p w:rsidR="00000000" w:rsidRDefault="000877C1">
      <w:pPr>
        <w:ind w:firstLine="426"/>
        <w:jc w:val="both"/>
      </w:pPr>
      <w:proofErr w:type="spellStart"/>
      <w:proofErr w:type="gram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tw</w:t>
      </w:r>
      <w:proofErr w:type="spellEnd"/>
      <w:proofErr w:type="gramEnd"/>
      <w:r>
        <w:rPr>
          <w:i/>
        </w:rPr>
        <w:t xml:space="preserve"> — </w:t>
      </w:r>
      <w:r>
        <w:t>расчетное сопротивление главным растягивающим напряж</w:t>
      </w:r>
      <w:r>
        <w:t>е</w:t>
      </w:r>
      <w:r>
        <w:t>ниям по швам кладки (табл. 10);</w:t>
      </w:r>
    </w:p>
    <w:p w:rsidR="00000000" w:rsidRDefault="000877C1">
      <w:pPr>
        <w:ind w:firstLine="426"/>
        <w:jc w:val="both"/>
      </w:pP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tq</w:t>
      </w:r>
      <w:proofErr w:type="spellEnd"/>
      <w:r>
        <w:rPr>
          <w:i/>
        </w:rPr>
        <w:t xml:space="preserve"> — </w:t>
      </w:r>
      <w:r>
        <w:t>расчетное сопротивление скалыванию кладки, обжатой ра</w:t>
      </w:r>
      <w:r>
        <w:t>с</w:t>
      </w:r>
      <w:r>
        <w:t>четной силой</w:t>
      </w:r>
      <w:r w:rsidRPr="005B1453">
        <w:t xml:space="preserve"> </w:t>
      </w:r>
      <w:r>
        <w:rPr>
          <w:i/>
          <w:lang w:val="en-US"/>
        </w:rPr>
        <w:t>N</w:t>
      </w:r>
      <w:r w:rsidRPr="005B1453">
        <w:rPr>
          <w:i/>
        </w:rPr>
        <w:t>,</w:t>
      </w:r>
      <w:r>
        <w:t xml:space="preserve"> определяемой с к</w:t>
      </w:r>
      <w:r>
        <w:t>о</w:t>
      </w:r>
      <w:r>
        <w:t>эффициентом перегрузки 0</w:t>
      </w:r>
      <w:proofErr w:type="gramStart"/>
      <w:r>
        <w:t>,9</w:t>
      </w:r>
      <w:proofErr w:type="gramEnd"/>
      <w:r>
        <w:t>;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2"/>
        </w:rPr>
        <w:object w:dxaOrig="1140" w:dyaOrig="620">
          <v:shape id="_x0000_i1083" type="#_x0000_t75" style="width:45.75pt;height:24.75pt" o:ole="">
            <v:imagedata r:id="rId107" o:title=""/>
          </v:shape>
          <o:OLEObject Type="Embed" ProgID="Equation.2" ShapeID="_x0000_i1083" DrawAspect="Content" ObjectID="_1401863380" r:id="rId108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(42)</w:t>
      </w:r>
    </w:p>
    <w:p w:rsidR="00000000" w:rsidRDefault="000877C1">
      <w:pPr>
        <w:ind w:firstLine="426"/>
        <w:jc w:val="both"/>
      </w:pPr>
      <w:r>
        <w:t>При наличии в стене растянутой части сечения принимается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8"/>
        </w:rPr>
        <w:object w:dxaOrig="1160" w:dyaOrig="680">
          <v:shape id="_x0000_i1084" type="#_x0000_t75" style="width:46.5pt;height:27pt" o:ole="">
            <v:imagedata r:id="rId109" o:title=""/>
          </v:shape>
          <o:OLEObject Type="Embed" ProgID="Equation.2" ShapeID="_x0000_i1084" DrawAspect="Content" ObjectID="_1401863381" r:id="rId110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(4</w:t>
      </w:r>
      <w:r w:rsidRPr="005B1453">
        <w:t>3</w:t>
      </w:r>
      <w:r>
        <w:t>)</w:t>
      </w:r>
    </w:p>
    <w:p w:rsidR="00000000" w:rsidRPr="005B1453" w:rsidRDefault="000877C1">
      <w:pPr>
        <w:ind w:left="993" w:hanging="851"/>
        <w:jc w:val="both"/>
      </w:pPr>
      <w:r>
        <w:t xml:space="preserve">где </w:t>
      </w:r>
      <w:r w:rsidRPr="005B1453">
        <w:t xml:space="preserve"> </w:t>
      </w:r>
      <w:r>
        <w:rPr>
          <w:i/>
        </w:rPr>
        <w:t xml:space="preserve">А — </w:t>
      </w:r>
      <w:r>
        <w:t>площадь сечения поперечной стены с учетом (или без учета) участко</w:t>
      </w:r>
      <w:r>
        <w:t>в продольной стены (см. рис. 11</w:t>
      </w:r>
      <w:proofErr w:type="gramStart"/>
      <w:r>
        <w:t xml:space="preserve"> )</w:t>
      </w:r>
      <w:proofErr w:type="gramEnd"/>
      <w:r>
        <w:t xml:space="preserve">; </w:t>
      </w:r>
    </w:p>
    <w:p w:rsidR="00000000" w:rsidRPr="005B1453" w:rsidRDefault="000877C1">
      <w:pPr>
        <w:ind w:left="993" w:hanging="567"/>
        <w:jc w:val="both"/>
      </w:pPr>
      <w:r w:rsidRPr="005B1453">
        <w:rPr>
          <w:i/>
        </w:rPr>
        <w:t xml:space="preserve"> </w:t>
      </w:r>
      <w:r>
        <w:rPr>
          <w:i/>
        </w:rPr>
        <w:t>А</w:t>
      </w:r>
      <w:proofErr w:type="gramStart"/>
      <w:r>
        <w:rPr>
          <w:i/>
          <w:vertAlign w:val="subscript"/>
          <w:lang w:val="en-US"/>
        </w:rPr>
        <w:t>c</w:t>
      </w:r>
      <w:proofErr w:type="gramEnd"/>
      <w:r>
        <w:rPr>
          <w:i/>
        </w:rPr>
        <w:t xml:space="preserve"> — </w:t>
      </w:r>
      <w:r>
        <w:t>площадь только сжатой части сечения стены, при эксцентр</w:t>
      </w:r>
      <w:r>
        <w:t>и</w:t>
      </w:r>
      <w:r>
        <w:t xml:space="preserve">ситетах, выходящих за пределы ядра сечения; </w:t>
      </w:r>
    </w:p>
    <w:p w:rsidR="00000000" w:rsidRPr="005B1453" w:rsidRDefault="000877C1">
      <w:pPr>
        <w:ind w:left="993" w:hanging="426"/>
        <w:jc w:val="both"/>
      </w:pPr>
      <w:proofErr w:type="spellStart"/>
      <w:r>
        <w:rPr>
          <w:i/>
        </w:rPr>
        <w:t>h</w:t>
      </w:r>
      <w:proofErr w:type="spellEnd"/>
      <w:r>
        <w:rPr>
          <w:i/>
        </w:rPr>
        <w:t xml:space="preserve"> — </w:t>
      </w:r>
      <w:r>
        <w:t>толщина поперечной стены на участке, где эта толщина на</w:t>
      </w:r>
      <w:r>
        <w:t>и</w:t>
      </w:r>
      <w:r>
        <w:t xml:space="preserve">меньшая, при условии, если длина этого участка превышает </w:t>
      </w:r>
      <w:r w:rsidRPr="005B1453">
        <w:t>1/4</w:t>
      </w:r>
      <w:r>
        <w:t xml:space="preserve"> высоты этажа или же </w:t>
      </w:r>
      <w:r w:rsidRPr="005B1453">
        <w:t>1</w:t>
      </w:r>
      <w:r>
        <w:t>/</w:t>
      </w:r>
      <w:r w:rsidRPr="005B1453">
        <w:t>4</w:t>
      </w:r>
      <w:r>
        <w:t xml:space="preserve"> длины стены; при наличии в стене к</w:t>
      </w:r>
      <w:r>
        <w:t>а</w:t>
      </w:r>
      <w:r>
        <w:t>налов их ширина из толщины стены искл</w:t>
      </w:r>
      <w:r>
        <w:t>ю</w:t>
      </w:r>
      <w:r>
        <w:t xml:space="preserve">чается; </w:t>
      </w:r>
    </w:p>
    <w:p w:rsidR="00000000" w:rsidRDefault="000877C1">
      <w:pPr>
        <w:ind w:left="993" w:hanging="426"/>
        <w:jc w:val="both"/>
      </w:pPr>
      <w:proofErr w:type="gramStart"/>
      <w:r>
        <w:rPr>
          <w:i/>
          <w:lang w:val="en-US"/>
        </w:rPr>
        <w:t>l</w:t>
      </w:r>
      <w:proofErr w:type="gramEnd"/>
      <w:r>
        <w:t xml:space="preserve"> — длина поперечной стены в плане, если в сечение входят полки в виде отрезков наружных стен, то </w:t>
      </w:r>
      <w:r>
        <w:rPr>
          <w:i/>
          <w:lang w:val="en-US"/>
        </w:rPr>
        <w:t>l</w:t>
      </w:r>
      <w:r>
        <w:t xml:space="preserve"> — расстояние между осями этих полок;</w:t>
      </w:r>
    </w:p>
    <w:p w:rsidR="00000000" w:rsidRPr="005B1453" w:rsidRDefault="000877C1">
      <w:pPr>
        <w:ind w:left="993" w:hanging="993"/>
        <w:jc w:val="both"/>
      </w:pPr>
      <w:r>
        <w:rPr>
          <w:i/>
          <w:position w:val="-22"/>
        </w:rPr>
        <w:object w:dxaOrig="740" w:dyaOrig="620">
          <v:shape id="_x0000_i1085" type="#_x0000_t75" style="width:30.75pt;height:26.25pt" o:ole="">
            <v:imagedata r:id="rId111" o:title=""/>
          </v:shape>
          <o:OLEObject Type="Embed" ProgID="Equation.2" ShapeID="_x0000_i1085" DrawAspect="Content" ObjectID="_1401863382" r:id="rId112"/>
        </w:object>
      </w:r>
      <w:r>
        <w:t xml:space="preserve"> — коэффициент неравномерности касательных напряжений в сечении. Значения </w:t>
      </w:r>
      <w:proofErr w:type="spellStart"/>
      <w:r>
        <w:rPr>
          <w:i/>
        </w:rPr>
        <w:t>v</w:t>
      </w:r>
      <w:proofErr w:type="spellEnd"/>
      <w:r>
        <w:t xml:space="preserve"> допускается принимать: </w:t>
      </w:r>
    </w:p>
    <w:p w:rsidR="00000000" w:rsidRPr="005B1453" w:rsidRDefault="000877C1">
      <w:pPr>
        <w:ind w:left="993"/>
        <w:jc w:val="both"/>
      </w:pPr>
      <w:r>
        <w:t xml:space="preserve">для двутавровых сечений </w:t>
      </w:r>
      <w:proofErr w:type="spellStart"/>
      <w:r>
        <w:rPr>
          <w:i/>
        </w:rPr>
        <w:t>v</w:t>
      </w:r>
      <w:proofErr w:type="spellEnd"/>
      <w:r>
        <w:t xml:space="preserve"> = 1,15, </w:t>
      </w:r>
    </w:p>
    <w:p w:rsidR="00000000" w:rsidRPr="005B1453" w:rsidRDefault="000877C1">
      <w:pPr>
        <w:ind w:left="993"/>
        <w:jc w:val="both"/>
      </w:pPr>
      <w:r>
        <w:t xml:space="preserve">для тавровых сечений </w:t>
      </w:r>
      <w:proofErr w:type="spellStart"/>
      <w:r>
        <w:rPr>
          <w:i/>
        </w:rPr>
        <w:t>v</w:t>
      </w:r>
      <w:proofErr w:type="spellEnd"/>
      <w:r>
        <w:rPr>
          <w:i/>
        </w:rPr>
        <w:t xml:space="preserve"> =</w:t>
      </w:r>
      <w:r>
        <w:t xml:space="preserve"> 1,35, </w:t>
      </w:r>
    </w:p>
    <w:p w:rsidR="00000000" w:rsidRPr="005B1453" w:rsidRDefault="000877C1">
      <w:pPr>
        <w:ind w:left="993"/>
        <w:jc w:val="both"/>
      </w:pPr>
      <w:r>
        <w:t xml:space="preserve">для прямоугольных сечений (без учета работы продольных стен) </w:t>
      </w:r>
      <w:proofErr w:type="spellStart"/>
      <w:r>
        <w:rPr>
          <w:i/>
        </w:rPr>
        <w:t>v</w:t>
      </w:r>
      <w:proofErr w:type="spellEnd"/>
      <w:r>
        <w:t xml:space="preserve"> = 1,5; </w:t>
      </w:r>
    </w:p>
    <w:p w:rsidR="00000000" w:rsidRDefault="000877C1">
      <w:pPr>
        <w:ind w:left="993" w:hanging="567"/>
        <w:jc w:val="both"/>
      </w:pPr>
      <w:r w:rsidRPr="005B1453">
        <w:rPr>
          <w:i/>
          <w:smallCaps/>
        </w:rPr>
        <w:t xml:space="preserve"> </w:t>
      </w:r>
      <w:r>
        <w:rPr>
          <w:i/>
          <w:smallCaps/>
          <w:lang w:val="en-US"/>
        </w:rPr>
        <w:t>S</w:t>
      </w:r>
      <w:r w:rsidRPr="005B1453">
        <w:rPr>
          <w:i/>
          <w:smallCaps/>
          <w:vertAlign w:val="subscript"/>
        </w:rPr>
        <w:t>0</w:t>
      </w:r>
      <w:r>
        <w:rPr>
          <w:i/>
          <w:smallCaps/>
        </w:rPr>
        <w:t xml:space="preserve"> </w:t>
      </w:r>
      <w:r>
        <w:rPr>
          <w:i/>
        </w:rPr>
        <w:t xml:space="preserve">— </w:t>
      </w:r>
      <w:r>
        <w:t>статический момент части сечения, находящейся по одну ст</w:t>
      </w:r>
      <w:r>
        <w:t>о</w:t>
      </w:r>
      <w:r>
        <w:t>рону от оси, проходящей через центр тяжести с</w:t>
      </w:r>
      <w:r>
        <w:t>е</w:t>
      </w:r>
      <w:r>
        <w:t>чения;</w:t>
      </w:r>
    </w:p>
    <w:p w:rsidR="00000000" w:rsidRDefault="000877C1">
      <w:pPr>
        <w:ind w:left="993" w:hanging="426"/>
        <w:jc w:val="both"/>
      </w:pPr>
      <w:proofErr w:type="gramStart"/>
      <w:r>
        <w:rPr>
          <w:i/>
          <w:lang w:val="en-US"/>
        </w:rPr>
        <w:t>I</w:t>
      </w:r>
      <w:r>
        <w:t xml:space="preserve"> — момент инерции всего сечения относительно оси, проходящей через центр тяжести сечения.</w:t>
      </w:r>
      <w:proofErr w:type="gramEnd"/>
    </w:p>
    <w:p w:rsidR="00000000" w:rsidRDefault="000877C1">
      <w:pPr>
        <w:ind w:firstLine="426"/>
        <w:jc w:val="both"/>
      </w:pPr>
      <w:r>
        <w:rPr>
          <w:b/>
        </w:rPr>
        <w:t>6.13.</w:t>
      </w:r>
      <w:r>
        <w:t xml:space="preserve"> При недостаточном сопротивлении кладки скал</w:t>
      </w:r>
      <w:r>
        <w:t>ыванию, опр</w:t>
      </w:r>
      <w:r>
        <w:t>е</w:t>
      </w:r>
      <w:r>
        <w:t>деляемому по формулам (39), (40), допускается армирование ее продол</w:t>
      </w:r>
      <w:r>
        <w:t>ь</w:t>
      </w:r>
      <w:r>
        <w:t>ной арматурой в горизонтальных швах. Расчетное сопротивление скал</w:t>
      </w:r>
      <w:r>
        <w:t>ы</w:t>
      </w:r>
      <w:r>
        <w:t>ванию армированной кладки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stq</w:t>
      </w:r>
      <w:proofErr w:type="spellEnd"/>
      <w:r>
        <w:t xml:space="preserve"> следует определять по формуле</w:t>
      </w:r>
    </w:p>
    <w:p w:rsidR="00000000" w:rsidRPr="005B1453" w:rsidRDefault="000877C1">
      <w:pPr>
        <w:spacing w:before="120" w:after="120"/>
        <w:ind w:firstLine="425"/>
        <w:jc w:val="right"/>
      </w:pP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stq</w:t>
      </w:r>
      <w:proofErr w:type="spellEnd"/>
      <w:r>
        <w:t xml:space="preserve"> </w:t>
      </w:r>
      <w:r w:rsidRPr="005B1453">
        <w:t xml:space="preserve">= </w:t>
      </w:r>
      <w:r>
        <w:rPr>
          <w:position w:val="-28"/>
          <w:lang w:val="en-US"/>
        </w:rPr>
        <w:object w:dxaOrig="1860" w:dyaOrig="760">
          <v:shape id="_x0000_i1086" type="#_x0000_t75" style="width:77.25pt;height:31.5pt" o:ole="">
            <v:imagedata r:id="rId113" o:title=""/>
          </v:shape>
          <o:OLEObject Type="Embed" ProgID="Equation.2" ShapeID="_x0000_i1086" DrawAspect="Content" ObjectID="_1401863383" r:id="rId114"/>
        </w:object>
      </w:r>
      <w:r w:rsidRPr="005B1453">
        <w:t xml:space="preserve"> </w:t>
      </w:r>
      <w:r w:rsidRPr="005B1453">
        <w:tab/>
      </w:r>
      <w:r w:rsidRPr="005B1453">
        <w:tab/>
      </w:r>
      <w:r w:rsidRPr="005B1453">
        <w:tab/>
        <w:t>(44)</w:t>
      </w:r>
    </w:p>
    <w:p w:rsidR="00000000" w:rsidRPr="005B1453" w:rsidRDefault="000877C1">
      <w:pPr>
        <w:ind w:left="1134" w:hanging="850"/>
        <w:jc w:val="both"/>
      </w:pPr>
      <w:r>
        <w:t xml:space="preserve">где </w:t>
      </w:r>
      <w:r>
        <w:rPr>
          <w:i/>
        </w:rPr>
        <w:sym w:font="Symbol" w:char="F06D"/>
      </w:r>
      <w:r>
        <w:t xml:space="preserve"> — процент армирования, определяемый</w:t>
      </w:r>
      <w:r w:rsidRPr="005B1453">
        <w:t xml:space="preserve"> </w:t>
      </w:r>
      <w:r>
        <w:t>по вертикальному с</w:t>
      </w:r>
      <w:r>
        <w:t>е</w:t>
      </w:r>
      <w:r>
        <w:t xml:space="preserve">чению стены. </w:t>
      </w:r>
    </w:p>
    <w:p w:rsidR="00000000" w:rsidRDefault="000877C1">
      <w:pPr>
        <w:ind w:firstLine="426"/>
        <w:jc w:val="both"/>
      </w:pPr>
      <w:r>
        <w:rPr>
          <w:b/>
        </w:rPr>
        <w:t>6.14.</w:t>
      </w:r>
      <w:r>
        <w:t xml:space="preserve"> При расчете поперечных стен здания на горизонтальные н</w:t>
      </w:r>
      <w:r>
        <w:t>а</w:t>
      </w:r>
      <w:r>
        <w:t>грузки, действующие в их плоск</w:t>
      </w:r>
      <w:r>
        <w:t>о</w:t>
      </w:r>
      <w:r>
        <w:t>сти, перемычки, перекрывающие пр</w:t>
      </w:r>
      <w:r>
        <w:t>о</w:t>
      </w:r>
      <w:r>
        <w:t>емы в стенах, рассматриваются как шарнирные вставки между ве</w:t>
      </w:r>
      <w:r>
        <w:t>р</w:t>
      </w:r>
      <w:r>
        <w:t>т</w:t>
      </w:r>
      <w:r>
        <w:t>и</w:t>
      </w:r>
      <w:r>
        <w:t>кал</w:t>
      </w:r>
      <w:r>
        <w:t>ьными участками стен.</w:t>
      </w:r>
    </w:p>
    <w:p w:rsidR="00000000" w:rsidRDefault="000877C1">
      <w:pPr>
        <w:ind w:firstLine="426"/>
        <w:jc w:val="both"/>
      </w:pPr>
      <w:r>
        <w:t>Если прочность поперечных стен с проемами при действии гор</w:t>
      </w:r>
      <w:r>
        <w:t>и</w:t>
      </w:r>
      <w:r>
        <w:t>зонтальных нагрузок обеспечивается только с учетом жесткости перем</w:t>
      </w:r>
      <w:r>
        <w:t>ы</w:t>
      </w:r>
      <w:r>
        <w:t>чек, то перемычки должны воспринимать возникающие в них перер</w:t>
      </w:r>
      <w:r>
        <w:t>е</w:t>
      </w:r>
      <w:r>
        <w:t>з</w:t>
      </w:r>
      <w:r>
        <w:t>ы</w:t>
      </w:r>
      <w:r>
        <w:t>ва</w:t>
      </w:r>
      <w:r>
        <w:t>ю</w:t>
      </w:r>
      <w:r>
        <w:t>щие силы, определяемые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t>T</w:t>
      </w:r>
      <w:r w:rsidRPr="005B1453">
        <w:t xml:space="preserve"> = </w:t>
      </w:r>
      <w:r>
        <w:rPr>
          <w:position w:val="-22"/>
          <w:lang w:val="en-US"/>
        </w:rPr>
        <w:object w:dxaOrig="660" w:dyaOrig="620">
          <v:shape id="_x0000_i1087" type="#_x0000_t75" style="width:27.75pt;height:26.25pt" o:ole="">
            <v:imagedata r:id="rId115" o:title=""/>
          </v:shape>
          <o:OLEObject Type="Embed" ProgID="Equation.2" ShapeID="_x0000_i1087" DrawAspect="Content" ObjectID="_1401863384" r:id="rId116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(45)</w:t>
      </w:r>
    </w:p>
    <w:p w:rsidR="00000000" w:rsidRDefault="000877C1">
      <w:pPr>
        <w:ind w:left="851" w:hanging="851"/>
        <w:jc w:val="both"/>
      </w:pPr>
      <w:r>
        <w:t xml:space="preserve">где </w:t>
      </w:r>
      <w:r>
        <w:rPr>
          <w:i/>
        </w:rPr>
        <w:t>Q</w:t>
      </w:r>
      <w:r>
        <w:t xml:space="preserve"> — расчетная поперечная сила от горизонтальной нагрузки, во</w:t>
      </w:r>
      <w:r>
        <w:t>с</w:t>
      </w:r>
      <w:r>
        <w:t>принимаемая поперечной стеной в уровне перекрытия, прим</w:t>
      </w:r>
      <w:r>
        <w:t>ы</w:t>
      </w:r>
      <w:r>
        <w:t>кающего к рассчитываемым перемычкам;</w:t>
      </w:r>
    </w:p>
    <w:p w:rsidR="00000000" w:rsidRPr="005B1453" w:rsidRDefault="000877C1">
      <w:pPr>
        <w:ind w:firstLine="426"/>
        <w:jc w:val="both"/>
        <w:rPr>
          <w:b/>
        </w:rPr>
      </w:pPr>
      <w:r>
        <w:rPr>
          <w:i/>
        </w:rPr>
        <w:lastRenderedPageBreak/>
        <w:t xml:space="preserve">Н — </w:t>
      </w:r>
      <w:r>
        <w:t>высота этажа;</w:t>
      </w:r>
      <w:r>
        <w:rPr>
          <w:b/>
        </w:rPr>
        <w:t xml:space="preserve"> </w:t>
      </w:r>
    </w:p>
    <w:p w:rsidR="00000000" w:rsidRPr="005B1453" w:rsidRDefault="000877C1">
      <w:pPr>
        <w:ind w:firstLine="426"/>
        <w:jc w:val="both"/>
      </w:pPr>
      <w:r w:rsidRPr="005B1453">
        <w:rPr>
          <w:i/>
        </w:rPr>
        <w:t xml:space="preserve"> </w:t>
      </w:r>
      <w:proofErr w:type="spellStart"/>
      <w:r>
        <w:rPr>
          <w:i/>
        </w:rPr>
        <w:t>l</w:t>
      </w:r>
      <w:proofErr w:type="spellEnd"/>
      <w:r>
        <w:t xml:space="preserve"> — длина поперечной стены в плане</w:t>
      </w:r>
      <w:r w:rsidRPr="005B1453">
        <w:t xml:space="preserve"> </w:t>
      </w:r>
      <w:r>
        <w:t xml:space="preserve">(п. 6.12); </w:t>
      </w:r>
    </w:p>
    <w:p w:rsidR="00000000" w:rsidRPr="005B1453" w:rsidRDefault="000877C1">
      <w:pPr>
        <w:ind w:firstLine="426"/>
        <w:jc w:val="both"/>
      </w:pPr>
      <w:r w:rsidRPr="005B1453">
        <w:rPr>
          <w:i/>
        </w:rPr>
        <w:t xml:space="preserve"> </w:t>
      </w:r>
      <w:proofErr w:type="gramStart"/>
      <w:r>
        <w:rPr>
          <w:i/>
          <w:lang w:val="en-US"/>
        </w:rPr>
        <w:t>v</w:t>
      </w:r>
      <w:proofErr w:type="gramEnd"/>
      <w:r>
        <w:t xml:space="preserve"> — принимается по п. 6.12. </w:t>
      </w:r>
    </w:p>
    <w:p w:rsidR="00000000" w:rsidRDefault="000877C1">
      <w:pPr>
        <w:ind w:firstLine="426"/>
        <w:jc w:val="both"/>
      </w:pPr>
      <w:r>
        <w:rPr>
          <w:b/>
        </w:rPr>
        <w:t>6.15.</w:t>
      </w:r>
      <w:r>
        <w:t xml:space="preserve"> Расчет перемычек на перерезывающую силу от горизонтал</w:t>
      </w:r>
      <w:r>
        <w:t>ь</w:t>
      </w:r>
      <w:r>
        <w:t xml:space="preserve">ной нагрузки, определяемую по формуле </w:t>
      </w:r>
      <w:r w:rsidRPr="005B1453">
        <w:t>(</w:t>
      </w:r>
      <w:r>
        <w:t>45</w:t>
      </w:r>
      <w:r w:rsidRPr="005B1453">
        <w:t>),</w:t>
      </w:r>
      <w:r>
        <w:t xml:space="preserve"> производится на скалыв</w:t>
      </w:r>
      <w:r>
        <w:t>а</w:t>
      </w:r>
      <w:r>
        <w:t xml:space="preserve">ние и на изгиб по формулам (46) и (47), причем принимается </w:t>
      </w:r>
      <w:proofErr w:type="gramStart"/>
      <w:r>
        <w:t>меньшая</w:t>
      </w:r>
      <w:proofErr w:type="gramEnd"/>
      <w:r>
        <w:t xml:space="preserve"> из двух полученных величин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2"/>
        </w:rPr>
        <w:object w:dxaOrig="1160" w:dyaOrig="620">
          <v:shape id="_x0000_i1088" type="#_x0000_t75" style="width:44.25pt;height:24pt" o:ole="">
            <v:imagedata r:id="rId117" o:title=""/>
          </v:shape>
          <o:OLEObject Type="Embed" ProgID="Equation.2" ShapeID="_x0000_i1088" DrawAspect="Content" ObjectID="_1401863385" r:id="rId118"/>
        </w:objec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(46)</w:t>
      </w:r>
    </w:p>
    <w:p w:rsidR="00000000" w:rsidRDefault="000877C1">
      <w:pPr>
        <w:ind w:firstLine="426"/>
        <w:jc w:val="right"/>
      </w:pPr>
      <w:r>
        <w:rPr>
          <w:position w:val="-22"/>
        </w:rPr>
        <w:object w:dxaOrig="1340" w:dyaOrig="620">
          <v:shape id="_x0000_i1089" type="#_x0000_t75" style="width:51pt;height:24pt" o:ole="">
            <v:imagedata r:id="rId119" o:title=""/>
          </v:shape>
          <o:OLEObject Type="Embed" ProgID="Equation.2" ShapeID="_x0000_i1089" DrawAspect="Content" ObjectID="_1401863386" r:id="rId120"/>
        </w:object>
      </w:r>
      <w:r w:rsidRPr="005B1453">
        <w:t xml:space="preserve"> </w:t>
      </w:r>
      <w:r w:rsidRPr="005B1453">
        <w:tab/>
      </w:r>
      <w:r w:rsidRPr="005B1453">
        <w:tab/>
      </w:r>
      <w:r w:rsidRPr="005B1453">
        <w:tab/>
      </w:r>
      <w:r>
        <w:t>(47)</w:t>
      </w:r>
    </w:p>
    <w:p w:rsidR="00000000" w:rsidRPr="005B1453" w:rsidRDefault="000877C1">
      <w:pPr>
        <w:jc w:val="both"/>
      </w:pPr>
      <w:r>
        <w:t>где</w:t>
      </w:r>
      <w:r w:rsidRPr="005B1453">
        <w:t xml:space="preserve"> </w:t>
      </w:r>
      <w:r>
        <w:rPr>
          <w:i/>
          <w:lang w:val="en-US"/>
        </w:rPr>
        <w:t>h</w:t>
      </w:r>
      <w:r w:rsidRPr="005B1453"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proofErr w:type="spellStart"/>
      <w:r>
        <w:rPr>
          <w:i/>
        </w:rPr>
        <w:t>l</w:t>
      </w:r>
      <w:proofErr w:type="spellEnd"/>
      <w:r>
        <w:rPr>
          <w:i/>
        </w:rPr>
        <w:t xml:space="preserve"> — </w:t>
      </w:r>
      <w:r>
        <w:t>высота и пролет перемычки (в</w:t>
      </w:r>
      <w:r w:rsidRPr="005B1453">
        <w:t xml:space="preserve"> </w:t>
      </w:r>
      <w:r>
        <w:t xml:space="preserve">свету); </w:t>
      </w:r>
    </w:p>
    <w:p w:rsidR="00000000" w:rsidRPr="005B1453" w:rsidRDefault="000877C1">
      <w:pPr>
        <w:ind w:firstLine="567"/>
        <w:jc w:val="both"/>
      </w:pPr>
      <w:r>
        <w:rPr>
          <w:i/>
        </w:rPr>
        <w:t xml:space="preserve">Т — </w:t>
      </w:r>
      <w:r>
        <w:t xml:space="preserve">см. формулу (45); </w:t>
      </w:r>
    </w:p>
    <w:p w:rsidR="00000000" w:rsidRPr="005B1453" w:rsidRDefault="000877C1">
      <w:pPr>
        <w:ind w:firstLine="567"/>
        <w:jc w:val="both"/>
      </w:pPr>
      <w:r>
        <w:rPr>
          <w:i/>
        </w:rPr>
        <w:t xml:space="preserve">А — </w:t>
      </w:r>
      <w:r>
        <w:t xml:space="preserve">поперечное сечение перемычки; </w:t>
      </w:r>
    </w:p>
    <w:p w:rsidR="00000000" w:rsidRDefault="000877C1">
      <w:pPr>
        <w:jc w:val="both"/>
      </w:pPr>
      <w:proofErr w:type="spellStart"/>
      <w:proofErr w:type="gram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tw</w:t>
      </w:r>
      <w:proofErr w:type="spellEnd"/>
      <w:proofErr w:type="gramEnd"/>
      <w:r>
        <w:t xml:space="preserve"> и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tb</w:t>
      </w:r>
      <w:proofErr w:type="spellEnd"/>
      <w:r>
        <w:rPr>
          <w:i/>
        </w:rPr>
        <w:t xml:space="preserve"> — </w:t>
      </w:r>
      <w:r>
        <w:t>см. табл. 10.</w:t>
      </w:r>
    </w:p>
    <w:p w:rsidR="00000000" w:rsidRDefault="000877C1">
      <w:pPr>
        <w:ind w:firstLine="426"/>
        <w:jc w:val="both"/>
      </w:pPr>
      <w:r>
        <w:t>Если прочность перемычек недостаточна, то они должны быть ус</w:t>
      </w:r>
      <w:r>
        <w:t>и</w:t>
      </w:r>
      <w:r>
        <w:t>ле</w:t>
      </w:r>
      <w:r>
        <w:t>ны продольным армированием или железобетонными балками, ра</w:t>
      </w:r>
      <w:r>
        <w:t>с</w:t>
      </w:r>
      <w:r>
        <w:t>считываемыми на изгиб и скалывание на момент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t>M</w:t>
      </w:r>
      <w:r w:rsidRPr="005B1453">
        <w:t xml:space="preserve"> = </w:t>
      </w:r>
      <w:r>
        <w:rPr>
          <w:position w:val="-22"/>
          <w:lang w:val="en-US"/>
        </w:rPr>
        <w:object w:dxaOrig="320" w:dyaOrig="620">
          <v:shape id="_x0000_i1090" type="#_x0000_t75" style="width:13.5pt;height:26.25pt" o:ole="">
            <v:imagedata r:id="rId121" o:title=""/>
          </v:shape>
          <o:OLEObject Type="Embed" ProgID="Equation.2" ShapeID="_x0000_i1090" DrawAspect="Content" ObjectID="_1401863387" r:id="rId122"/>
        </w:object>
      </w:r>
      <w:r w:rsidRPr="005B1453"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(48)</w:t>
      </w:r>
    </w:p>
    <w:p w:rsidR="00000000" w:rsidRDefault="000877C1">
      <w:pPr>
        <w:jc w:val="both"/>
      </w:pPr>
      <w:r>
        <w:t>и поперечную силу</w:t>
      </w:r>
      <w:proofErr w:type="gramStart"/>
      <w:r>
        <w:t xml:space="preserve"> </w:t>
      </w:r>
      <w:r>
        <w:rPr>
          <w:i/>
        </w:rPr>
        <w:t>Т</w:t>
      </w:r>
      <w:proofErr w:type="gramEnd"/>
      <w:r>
        <w:rPr>
          <w:i/>
        </w:rPr>
        <w:t>,</w:t>
      </w:r>
      <w:r>
        <w:t xml:space="preserve"> формула (45), в соответствии с главой </w:t>
      </w:r>
      <w:proofErr w:type="spellStart"/>
      <w:r>
        <w:t>СНиП</w:t>
      </w:r>
      <w:proofErr w:type="spellEnd"/>
      <w:r>
        <w:t xml:space="preserve"> по проектированию бетонных и жел</w:t>
      </w:r>
      <w:r>
        <w:t>е</w:t>
      </w:r>
      <w:r>
        <w:t>зобетонных конструкций. Расчет з</w:t>
      </w:r>
      <w:r>
        <w:t>а</w:t>
      </w:r>
      <w:r>
        <w:t>делки концов балок (перемычек) в кладке производится по указаниям п. 6.46.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ДОПУСТИМЫЕ ОТНОШЕНИЯ ВЫСОТ СТЕН И СТОЛБОВ К ИХ ТОЛЩИНАМ</w:t>
      </w:r>
    </w:p>
    <w:p w:rsidR="00000000" w:rsidRDefault="000877C1">
      <w:pPr>
        <w:ind w:firstLine="426"/>
        <w:jc w:val="both"/>
      </w:pPr>
      <w:r>
        <w:rPr>
          <w:b/>
        </w:rPr>
        <w:t>6.16.</w:t>
      </w:r>
      <w:r>
        <w:t xml:space="preserve"> Отношение высоты стены или столба к толщине независимо от результатов расчета не должно превышать указан</w:t>
      </w:r>
      <w:r>
        <w:t xml:space="preserve">ных в </w:t>
      </w:r>
      <w:proofErr w:type="spellStart"/>
      <w:r>
        <w:t>пп</w:t>
      </w:r>
      <w:proofErr w:type="spellEnd"/>
      <w:r>
        <w:t>. 6.17 — 6.20.</w:t>
      </w:r>
    </w:p>
    <w:p w:rsidR="00000000" w:rsidRDefault="000877C1">
      <w:pPr>
        <w:ind w:firstLine="426"/>
        <w:jc w:val="both"/>
      </w:pPr>
      <w:r>
        <w:rPr>
          <w:b/>
        </w:rPr>
        <w:t>6.17.</w:t>
      </w:r>
      <w:r>
        <w:t xml:space="preserve"> Отношение </w:t>
      </w:r>
      <w:r>
        <w:rPr>
          <w:i/>
        </w:rPr>
        <w:sym w:font="Symbol" w:char="F062"/>
      </w:r>
      <w:r>
        <w:t xml:space="preserve"> =</w:t>
      </w:r>
      <w:r w:rsidRPr="005B1453">
        <w:t xml:space="preserve"> </w:t>
      </w:r>
      <w:r>
        <w:rPr>
          <w:i/>
          <w:lang w:val="en-US"/>
        </w:rPr>
        <w:t>H</w:t>
      </w:r>
      <w:r w:rsidRPr="005B1453">
        <w:rPr>
          <w:i/>
        </w:rPr>
        <w:t>/</w:t>
      </w:r>
      <w:r>
        <w:rPr>
          <w:i/>
          <w:lang w:val="en-US"/>
        </w:rPr>
        <w:t>h</w:t>
      </w:r>
      <w:r>
        <w:t xml:space="preserve"> (где</w:t>
      </w:r>
      <w:r w:rsidRPr="005B1453">
        <w:t xml:space="preserve"> </w:t>
      </w:r>
      <w:r>
        <w:rPr>
          <w:i/>
          <w:lang w:val="en-US"/>
        </w:rPr>
        <w:t>H</w:t>
      </w:r>
      <w:r w:rsidRPr="005B1453">
        <w:rPr>
          <w:i/>
        </w:rPr>
        <w:t xml:space="preserve"> — </w:t>
      </w:r>
      <w:r>
        <w:t>высота этажа,</w:t>
      </w:r>
      <w:r w:rsidRPr="005B1453">
        <w:t xml:space="preserve"> </w:t>
      </w:r>
      <w:r>
        <w:rPr>
          <w:i/>
          <w:lang w:val="en-US"/>
        </w:rPr>
        <w:t>h</w:t>
      </w:r>
      <w:r>
        <w:rPr>
          <w:i/>
        </w:rPr>
        <w:t xml:space="preserve"> — </w:t>
      </w:r>
      <w:r>
        <w:t>толщина ст</w:t>
      </w:r>
      <w:r>
        <w:t>е</w:t>
      </w:r>
      <w:r>
        <w:t>ны или меньшая сторона прям</w:t>
      </w:r>
      <w:r>
        <w:t>о</w:t>
      </w:r>
      <w:r>
        <w:t xml:space="preserve">угольного сечения столба) для стен без проемов, несущих нагрузки от перекрытий или покрытий, при свободной длине стены </w:t>
      </w:r>
      <w:r>
        <w:rPr>
          <w:i/>
          <w:lang w:val="en-US"/>
        </w:rPr>
        <w:t>l</w:t>
      </w:r>
      <w:r>
        <w:t xml:space="preserve"> </w:t>
      </w:r>
      <w:r>
        <w:sym w:font="Symbol" w:char="F0A3"/>
      </w:r>
      <w:r w:rsidRPr="005B1453">
        <w:t xml:space="preserve"> </w:t>
      </w:r>
      <w:r>
        <w:t xml:space="preserve">2,5 </w:t>
      </w:r>
      <w:r>
        <w:rPr>
          <w:i/>
        </w:rPr>
        <w:t xml:space="preserve">Н </w:t>
      </w:r>
      <w:r>
        <w:t>не должно превышать величин, приведенных в табл. 28 (для кладки из каменных материалов пр</w:t>
      </w:r>
      <w:r>
        <w:t>а</w:t>
      </w:r>
      <w:r>
        <w:t>вильной формы).</w:t>
      </w:r>
    </w:p>
    <w:p w:rsidR="00000000" w:rsidRDefault="000877C1">
      <w:pPr>
        <w:spacing w:before="120" w:after="120"/>
        <w:ind w:firstLine="425"/>
        <w:jc w:val="right"/>
      </w:pPr>
      <w:r>
        <w:t>Таблица 28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992"/>
        <w:gridCol w:w="1156"/>
        <w:gridCol w:w="1254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Марка ра</w:t>
            </w:r>
            <w:r>
              <w:t>с</w:t>
            </w:r>
            <w:r>
              <w:t>твора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Отношения</w:t>
            </w:r>
            <w:r w:rsidRPr="005B1453">
              <w:t xml:space="preserve"> </w:t>
            </w:r>
            <w:r>
              <w:rPr>
                <w:i/>
              </w:rPr>
              <w:sym w:font="Symbol" w:char="F062"/>
            </w:r>
            <w:r>
              <w:t xml:space="preserve"> при группе кладки (</w:t>
            </w:r>
            <w:proofErr w:type="gramStart"/>
            <w:r>
              <w:t>см</w:t>
            </w:r>
            <w:proofErr w:type="gramEnd"/>
            <w:r>
              <w:t>. табл. 26)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50 и выше 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25 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10 </w:t>
            </w:r>
          </w:p>
          <w:p w:rsidR="00000000" w:rsidRDefault="000877C1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25 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22 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>20</w:t>
            </w:r>
          </w:p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22 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20 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17 </w:t>
            </w:r>
          </w:p>
          <w:p w:rsidR="00000000" w:rsidRDefault="000877C1">
            <w:pPr>
              <w:jc w:val="center"/>
            </w:pPr>
            <w:r>
              <w:t>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17 </w:t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15 </w:t>
            </w:r>
          </w:p>
          <w:p w:rsidR="00000000" w:rsidRDefault="000877C1">
            <w:pPr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noBreakHyphen/>
            </w:r>
          </w:p>
          <w:p w:rsidR="00000000" w:rsidRDefault="000877C1">
            <w:pPr>
              <w:jc w:val="center"/>
              <w:rPr>
                <w:lang w:val="en-US"/>
              </w:rPr>
            </w:pPr>
            <w:r>
              <w:t xml:space="preserve">14 </w:t>
            </w:r>
          </w:p>
          <w:p w:rsidR="00000000" w:rsidRDefault="000877C1">
            <w:pPr>
              <w:jc w:val="center"/>
            </w:pPr>
            <w:r>
              <w:t>13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t xml:space="preserve">Для </w:t>
      </w:r>
      <w:r>
        <w:t xml:space="preserve">стен с пилястрами и столбов сложного сечения вместо </w:t>
      </w:r>
      <w:proofErr w:type="spellStart"/>
      <w:r>
        <w:rPr>
          <w:i/>
        </w:rPr>
        <w:t>h</w:t>
      </w:r>
      <w:proofErr w:type="spellEnd"/>
      <w:r>
        <w:t xml:space="preserve"> пр</w:t>
      </w:r>
      <w:r>
        <w:t>и</w:t>
      </w:r>
      <w:r>
        <w:t>нимается условная толщина</w:t>
      </w:r>
      <w:r w:rsidRPr="005B1453">
        <w:t xml:space="preserve"> </w:t>
      </w:r>
      <w:proofErr w:type="spellStart"/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red</w:t>
      </w:r>
      <w:proofErr w:type="spellEnd"/>
      <w:r>
        <w:rPr>
          <w:i/>
        </w:rPr>
        <w:t xml:space="preserve"> =</w:t>
      </w:r>
      <w:r>
        <w:t xml:space="preserve"> 3,5 </w:t>
      </w:r>
      <w:proofErr w:type="spellStart"/>
      <w:r>
        <w:rPr>
          <w:i/>
          <w:lang w:val="en-US"/>
        </w:rPr>
        <w:t>i</w:t>
      </w:r>
      <w:proofErr w:type="spellEnd"/>
      <w:r>
        <w:t>, где</w:t>
      </w:r>
      <w:r w:rsidRPr="005B1453">
        <w:t xml:space="preserve"> 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</w:rPr>
        <w:t xml:space="preserve"> =</w:t>
      </w:r>
      <w:r w:rsidRPr="005B1453">
        <w:rPr>
          <w:i/>
        </w:rPr>
        <w:t xml:space="preserve"> </w:t>
      </w:r>
      <w:r>
        <w:rPr>
          <w:i/>
          <w:position w:val="-6"/>
          <w:lang w:val="en-US"/>
        </w:rPr>
        <w:object w:dxaOrig="700" w:dyaOrig="340">
          <v:shape id="_x0000_i1091" type="#_x0000_t75" style="width:29.25pt;height:14.25pt" o:ole="">
            <v:imagedata r:id="rId123" o:title=""/>
          </v:shape>
          <o:OLEObject Type="Embed" ProgID="Equation.2" ShapeID="_x0000_i1091" DrawAspect="Content" ObjectID="_1401863388" r:id="rId124"/>
        </w:object>
      </w:r>
      <w:r w:rsidRPr="005B1453">
        <w:rPr>
          <w:i/>
        </w:rPr>
        <w:t>.</w:t>
      </w:r>
      <w:r>
        <w:t xml:space="preserve"> Для столбов круглого и многоугольного сечений, вписанных в окружность,</w:t>
      </w:r>
      <w:r w:rsidRPr="005B1453">
        <w:t xml:space="preserve"> </w:t>
      </w:r>
      <w:proofErr w:type="spellStart"/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red</w:t>
      </w:r>
      <w:proofErr w:type="spellEnd"/>
      <w:r>
        <w:rPr>
          <w:i/>
        </w:rPr>
        <w:t xml:space="preserve"> =</w:t>
      </w:r>
      <w:r w:rsidRPr="005B1453">
        <w:rPr>
          <w:i/>
        </w:rPr>
        <w:t xml:space="preserve"> </w:t>
      </w:r>
      <w:r w:rsidRPr="005B1453">
        <w:t>0,85</w:t>
      </w:r>
      <w:r>
        <w:rPr>
          <w:i/>
          <w:lang w:val="en-US"/>
        </w:rPr>
        <w:t>d</w:t>
      </w:r>
      <w:r w:rsidRPr="005B1453">
        <w:rPr>
          <w:i/>
        </w:rPr>
        <w:t>,</w:t>
      </w:r>
      <w:r>
        <w:t xml:space="preserve"> где</w:t>
      </w:r>
      <w:r w:rsidRPr="005B1453">
        <w:t xml:space="preserve"> </w:t>
      </w:r>
      <w:r>
        <w:rPr>
          <w:i/>
          <w:lang w:val="en-US"/>
        </w:rPr>
        <w:t>d</w:t>
      </w:r>
      <w:r>
        <w:rPr>
          <w:i/>
        </w:rPr>
        <w:t xml:space="preserve"> — </w:t>
      </w:r>
      <w:r>
        <w:t>диаметр сечения столба.</w:t>
      </w:r>
    </w:p>
    <w:p w:rsidR="00000000" w:rsidRDefault="000877C1">
      <w:pPr>
        <w:spacing w:before="120" w:after="120"/>
        <w:ind w:firstLine="425"/>
        <w:jc w:val="both"/>
      </w:pPr>
      <w:r>
        <w:rPr>
          <w:b/>
          <w:i/>
        </w:rPr>
        <w:t>Примечание.</w:t>
      </w:r>
      <w:r>
        <w:t xml:space="preserve"> При высоте этажа </w:t>
      </w:r>
      <w:r>
        <w:rPr>
          <w:i/>
          <w:lang w:val="en-US"/>
        </w:rPr>
        <w:t>H</w:t>
      </w:r>
      <w:r>
        <w:t xml:space="preserve"> большей свободной длины стены </w:t>
      </w:r>
      <w:r>
        <w:rPr>
          <w:i/>
          <w:lang w:val="en-US"/>
        </w:rPr>
        <w:t>l</w:t>
      </w:r>
      <w:r>
        <w:t xml:space="preserve"> отношение</w:t>
      </w:r>
      <w:r w:rsidRPr="005B1453">
        <w:t xml:space="preserve"> </w:t>
      </w:r>
      <w:r>
        <w:rPr>
          <w:i/>
          <w:lang w:val="en-US"/>
        </w:rPr>
        <w:t>l</w:t>
      </w:r>
      <w:r w:rsidRPr="005B1453">
        <w:rPr>
          <w:i/>
        </w:rPr>
        <w:t>/</w:t>
      </w:r>
      <w:r>
        <w:rPr>
          <w:i/>
          <w:lang w:val="en-US"/>
        </w:rPr>
        <w:t>h</w:t>
      </w:r>
      <w:r>
        <w:t xml:space="preserve"> не должно пр</w:t>
      </w:r>
      <w:r>
        <w:t>е</w:t>
      </w:r>
      <w:r>
        <w:t xml:space="preserve">вышать значения 1,2 </w:t>
      </w:r>
      <w:r>
        <w:rPr>
          <w:i/>
        </w:rPr>
        <w:sym w:font="Symbol" w:char="F062"/>
      </w:r>
      <w:r>
        <w:t xml:space="preserve"> по табл. 28.</w:t>
      </w:r>
    </w:p>
    <w:p w:rsidR="00000000" w:rsidRDefault="000877C1">
      <w:pPr>
        <w:ind w:firstLine="426"/>
        <w:jc w:val="both"/>
      </w:pPr>
      <w:r>
        <w:rPr>
          <w:b/>
        </w:rPr>
        <w:t>6.18.</w:t>
      </w:r>
      <w:r>
        <w:t xml:space="preserve"> Отношения </w:t>
      </w:r>
      <w:r>
        <w:rPr>
          <w:i/>
        </w:rPr>
        <w:sym w:font="Symbol" w:char="F062"/>
      </w:r>
      <w:r>
        <w:t xml:space="preserve"> для стен и перегородок при условиях, отлича</w:t>
      </w:r>
      <w:r>
        <w:t>ю</w:t>
      </w:r>
      <w:r>
        <w:t xml:space="preserve">щихся </w:t>
      </w:r>
      <w:proofErr w:type="gramStart"/>
      <w:r>
        <w:t>от</w:t>
      </w:r>
      <w:proofErr w:type="gramEnd"/>
      <w:r>
        <w:t xml:space="preserve"> указанных в п. 6.17, сл</w:t>
      </w:r>
      <w:r>
        <w:t>е</w:t>
      </w:r>
      <w:r>
        <w:t>дует принимать с поправочным коэ</w:t>
      </w:r>
      <w:r>
        <w:t>ф</w:t>
      </w:r>
      <w:r>
        <w:t>фициентом</w:t>
      </w:r>
      <w:r w:rsidRPr="005B1453">
        <w:t xml:space="preserve"> </w:t>
      </w:r>
      <w:r>
        <w:rPr>
          <w:i/>
          <w:lang w:val="en-US"/>
        </w:rPr>
        <w:t>k</w:t>
      </w:r>
      <w:r w:rsidRPr="005B1453">
        <w:rPr>
          <w:i/>
        </w:rPr>
        <w:t>,</w:t>
      </w:r>
      <w:r>
        <w:t xml:space="preserve"> приведенным в табл. 29.</w:t>
      </w:r>
    </w:p>
    <w:p w:rsidR="00000000" w:rsidRDefault="000877C1">
      <w:pPr>
        <w:spacing w:before="120" w:after="120"/>
        <w:ind w:firstLine="425"/>
        <w:jc w:val="right"/>
      </w:pPr>
      <w:r>
        <w:t>Таблица 29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Характеристика стен и перегор</w:t>
            </w:r>
            <w:r>
              <w:t>о</w:t>
            </w:r>
            <w:r>
              <w:t>док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Коэффициент </w:t>
            </w:r>
            <w:r>
              <w:rPr>
                <w:i/>
                <w:lang w:val="en-US"/>
              </w:rPr>
              <w:t>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1.Стены и перегородки, не несущие нагрузки от перекрытий или покрытий при то</w:t>
            </w:r>
            <w:r>
              <w:t>л</w:t>
            </w:r>
            <w:r>
              <w:t xml:space="preserve">щине, </w:t>
            </w:r>
            <w:proofErr w:type="gramStart"/>
            <w:r>
              <w:t>см</w:t>
            </w:r>
            <w:proofErr w:type="gramEnd"/>
            <w:r>
              <w:t xml:space="preserve">: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386"/>
              <w:jc w:val="both"/>
            </w:pPr>
            <w:r>
              <w:t>25 и более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386"/>
              <w:jc w:val="both"/>
            </w:pPr>
            <w:r>
              <w:lastRenderedPageBreak/>
              <w:t>10 и менее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2. Стены с проемами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  <w:rPr>
                <w:lang w:val="en-US"/>
              </w:rPr>
            </w:pPr>
            <w:r>
              <w:rPr>
                <w:position w:val="-30"/>
                <w:lang w:val="en-US"/>
              </w:rPr>
              <w:object w:dxaOrig="540" w:dyaOrig="760">
                <v:shape id="_x0000_i1092" type="#_x0000_t75" style="width:22.5pt;height:31.5pt" o:ole="">
                  <v:imagedata r:id="rId125" o:title=""/>
                </v:shape>
                <o:OLEObject Type="Embed" ProgID="Equation.2" ShapeID="_x0000_i1092" DrawAspect="Content" ObjectID="_1401863389" r:id="rId126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3. Перегородки с проемами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 xml:space="preserve">4. Стены и перегородки при свободной их длине между примыкающими поперечными стенами или колоннами от 2,5 до 3,5 </w:t>
            </w:r>
            <w:r>
              <w:rPr>
                <w:i/>
              </w:rPr>
              <w:t>Н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 xml:space="preserve">5. То же, при </w:t>
            </w:r>
            <w:r>
              <w:rPr>
                <w:i/>
                <w:lang w:val="en-US"/>
              </w:rPr>
              <w:t>l</w:t>
            </w:r>
            <w:r>
              <w:t xml:space="preserve"> &gt; 3,5</w:t>
            </w:r>
            <w:r>
              <w:rPr>
                <w:i/>
              </w:rPr>
              <w:t>Н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6. Стены из бутовых кладок и бутоб</w:t>
            </w:r>
            <w:r>
              <w:t>е</w:t>
            </w:r>
            <w:r>
              <w:t>тона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425"/>
              <w:jc w:val="both"/>
            </w:pPr>
            <w:r>
              <w:rPr>
                <w:b/>
                <w:i/>
              </w:rPr>
              <w:t>Примечания:</w:t>
            </w:r>
            <w:r>
              <w:t xml:space="preserve"> 1. Общий коэффициент сни</w:t>
            </w:r>
            <w:r>
              <w:t xml:space="preserve">жения отношений </w:t>
            </w:r>
            <w:r>
              <w:rPr>
                <w:i/>
              </w:rPr>
              <w:sym w:font="Symbol" w:char="F062"/>
            </w:r>
            <w:r>
              <w:t>, о</w:t>
            </w:r>
            <w:r>
              <w:t>п</w:t>
            </w:r>
            <w:r>
              <w:t xml:space="preserve">ределяемый путем умножения отдельного коэффициента снижения </w:t>
            </w:r>
            <w:r>
              <w:rPr>
                <w:i/>
                <w:lang w:val="en-US"/>
              </w:rPr>
              <w:t>k</w:t>
            </w:r>
            <w:r>
              <w:t xml:space="preserve"> (табл. 29), принимается не ниже коэффициента снижения </w:t>
            </w:r>
            <w:proofErr w:type="spellStart"/>
            <w:r>
              <w:rPr>
                <w:i/>
              </w:rPr>
              <w:t>k</w:t>
            </w:r>
            <w:proofErr w:type="spellEnd"/>
            <w:r>
              <w:rPr>
                <w:i/>
                <w:vertAlign w:val="subscript"/>
                <w:lang w:val="en-US"/>
              </w:rPr>
              <w:t>p</w:t>
            </w:r>
            <w:r>
              <w:rPr>
                <w:i/>
              </w:rPr>
              <w:t>,</w:t>
            </w:r>
            <w:r>
              <w:t xml:space="preserve"> указанн</w:t>
            </w:r>
            <w:r>
              <w:t>о</w:t>
            </w:r>
            <w:r>
              <w:t>го в табл. 30 для столбов.</w:t>
            </w:r>
          </w:p>
          <w:p w:rsidR="00000000" w:rsidRDefault="000877C1">
            <w:pPr>
              <w:ind w:firstLine="426"/>
              <w:jc w:val="both"/>
            </w:pPr>
            <w:r>
              <w:t xml:space="preserve">2. При толщине ненесущих стен и перегородок более 10 и менее 25 см величина поправочного коэффициента </w:t>
            </w:r>
            <w:proofErr w:type="spellStart"/>
            <w:r>
              <w:rPr>
                <w:i/>
              </w:rPr>
              <w:t>k</w:t>
            </w:r>
            <w:proofErr w:type="spellEnd"/>
            <w:r>
              <w:t xml:space="preserve"> определяется по инте</w:t>
            </w:r>
            <w:r>
              <w:t>р</w:t>
            </w:r>
            <w:r>
              <w:t>п</w:t>
            </w:r>
            <w:r>
              <w:t>о</w:t>
            </w:r>
            <w:r>
              <w:t>ляции.</w:t>
            </w:r>
          </w:p>
          <w:p w:rsidR="00000000" w:rsidRDefault="000877C1">
            <w:pPr>
              <w:ind w:firstLine="386"/>
              <w:jc w:val="both"/>
            </w:pPr>
            <w:r>
              <w:t xml:space="preserve">3. Значения </w:t>
            </w:r>
            <w:r>
              <w:rPr>
                <w:i/>
              </w:rPr>
              <w:t>А</w:t>
            </w:r>
            <w:proofErr w:type="gramStart"/>
            <w:r>
              <w:rPr>
                <w:i/>
                <w:vertAlign w:val="subscript"/>
                <w:lang w:val="en-US"/>
              </w:rPr>
              <w:t>n</w:t>
            </w:r>
            <w:proofErr w:type="gramEnd"/>
            <w:r>
              <w:rPr>
                <w:i/>
              </w:rPr>
              <w:t xml:space="preserve"> — </w:t>
            </w:r>
            <w:r>
              <w:t xml:space="preserve">площадь нетто и </w:t>
            </w:r>
            <w:r>
              <w:rPr>
                <w:i/>
              </w:rPr>
              <w:t>A</w:t>
            </w:r>
            <w:r>
              <w:rPr>
                <w:i/>
                <w:vertAlign w:val="subscript"/>
                <w:lang w:val="en-US"/>
              </w:rPr>
              <w:t>b</w:t>
            </w:r>
            <w:r>
              <w:rPr>
                <w:i/>
              </w:rPr>
              <w:t xml:space="preserve"> — </w:t>
            </w:r>
            <w:r>
              <w:t>площадь брутто опред</w:t>
            </w:r>
            <w:r>
              <w:t>е</w:t>
            </w:r>
            <w:r>
              <w:t>л</w:t>
            </w:r>
            <w:r>
              <w:t>я</w:t>
            </w:r>
            <w:r>
              <w:t>ются по горизонтальному сечению стены.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t xml:space="preserve">Предельные отношения </w:t>
      </w:r>
      <w:r>
        <w:rPr>
          <w:i/>
        </w:rPr>
        <w:sym w:font="Symbol" w:char="F062"/>
      </w:r>
      <w:r>
        <w:t xml:space="preserve"> для столбов принимаются по табл. 28 с коэффициентами, приведенными в табл. 30.</w:t>
      </w:r>
      <w:r>
        <w:t xml:space="preserve"> </w:t>
      </w:r>
    </w:p>
    <w:p w:rsidR="00000000" w:rsidRDefault="000877C1">
      <w:pPr>
        <w:spacing w:before="120" w:after="120"/>
        <w:ind w:firstLine="425"/>
        <w:jc w:val="right"/>
      </w:pPr>
      <w:r>
        <w:t>Таблица 30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843"/>
        <w:gridCol w:w="18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Коэффициент </w:t>
            </w:r>
            <w:proofErr w:type="spellStart"/>
            <w:r>
              <w:rPr>
                <w:i/>
              </w:rPr>
              <w:t>k</w:t>
            </w:r>
            <w:proofErr w:type="spellEnd"/>
            <w:r>
              <w:t xml:space="preserve"> для сто</w:t>
            </w:r>
            <w:r>
              <w:t>л</w:t>
            </w:r>
            <w:r>
              <w:t>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Меньший размер попере</w:t>
            </w:r>
            <w:r>
              <w:t>ч</w:t>
            </w:r>
            <w:r>
              <w:t>ного сеч</w:t>
            </w:r>
            <w:r>
              <w:t>е</w:t>
            </w:r>
            <w:r>
              <w:t xml:space="preserve">ния столба, </w:t>
            </w:r>
            <w:proofErr w:type="gramStart"/>
            <w:r>
              <w:t>см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из кирпича и ка</w:t>
            </w:r>
            <w:r>
              <w:t>м</w:t>
            </w:r>
            <w:r>
              <w:t>ней правильной формы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из бутовой кладки и бутобет</w:t>
            </w:r>
            <w:r>
              <w:t>о</w:t>
            </w:r>
            <w: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 xml:space="preserve">90 и более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70 — 89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0,7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50 — 69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0,65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Менее 50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0,6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spacing w:before="120"/>
              <w:ind w:firstLine="386"/>
              <w:jc w:val="both"/>
            </w:pPr>
            <w:r>
              <w:rPr>
                <w:b/>
                <w:i/>
              </w:rPr>
              <w:t>Примечание.</w:t>
            </w:r>
            <w:r>
              <w:t xml:space="preserve"> Предельные отношения </w:t>
            </w:r>
            <w:r>
              <w:rPr>
                <w:i/>
              </w:rPr>
              <w:sym w:font="Symbol" w:char="F062"/>
            </w:r>
            <w:r>
              <w:t xml:space="preserve"> несущих узких просте</w:t>
            </w:r>
            <w:r>
              <w:t>н</w:t>
            </w:r>
            <w:r>
              <w:t>ков, имеющих ширину менее толщины стены, должны приниматься как для столбов с высотой, равной высоте проемов.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6.19.</w:t>
      </w:r>
      <w:r>
        <w:t xml:space="preserve"> Отношения </w:t>
      </w:r>
      <w:r>
        <w:rPr>
          <w:i/>
        </w:rPr>
        <w:sym w:font="Symbol" w:char="F062"/>
      </w:r>
      <w:r>
        <w:t>, приведенные в табл. 28 и умноженные на коэ</w:t>
      </w:r>
      <w:r>
        <w:t>ф</w:t>
      </w:r>
      <w:r>
        <w:t xml:space="preserve">фициент </w:t>
      </w:r>
      <w:proofErr w:type="spellStart"/>
      <w:r>
        <w:rPr>
          <w:i/>
        </w:rPr>
        <w:t>k</w:t>
      </w:r>
      <w:proofErr w:type="spellEnd"/>
      <w:r>
        <w:t xml:space="preserve"> по табл. 29 для стен и перегородок, мог</w:t>
      </w:r>
      <w:r>
        <w:t xml:space="preserve">ут быть увеличены: при конструктивном продольном армировании кладки (при </w:t>
      </w:r>
      <w:r>
        <w:rPr>
          <w:i/>
        </w:rPr>
        <w:sym w:font="Symbol" w:char="F06D"/>
      </w:r>
      <w:r>
        <w:t xml:space="preserve"> = 0,05 %) в о</w:t>
      </w:r>
      <w:r>
        <w:t>д</w:t>
      </w:r>
      <w:r>
        <w:t>ном направлении (в горизонтальных швах кладки) — на 20%.</w:t>
      </w:r>
    </w:p>
    <w:p w:rsidR="00000000" w:rsidRDefault="000877C1">
      <w:pPr>
        <w:ind w:firstLine="426"/>
        <w:jc w:val="both"/>
      </w:pPr>
      <w:r>
        <w:t>При расстояниях между связанными со стенами поперечными у</w:t>
      </w:r>
      <w:r>
        <w:t>с</w:t>
      </w:r>
      <w:r>
        <w:t xml:space="preserve">тойчивыми конструкциями </w:t>
      </w:r>
      <w:proofErr w:type="spellStart"/>
      <w:r>
        <w:rPr>
          <w:i/>
        </w:rPr>
        <w:t>l</w:t>
      </w:r>
      <w:proofErr w:type="spellEnd"/>
      <w:r>
        <w:t xml:space="preserve"> </w:t>
      </w:r>
      <w:r>
        <w:sym w:font="Symbol" w:char="F0A3"/>
      </w:r>
      <w:r>
        <w:t xml:space="preserve"> </w:t>
      </w:r>
      <w:r>
        <w:rPr>
          <w:i/>
          <w:lang w:val="en-US"/>
        </w:rPr>
        <w:t>k</w:t>
      </w:r>
      <w:r>
        <w:rPr>
          <w:i/>
        </w:rPr>
        <w:sym w:font="Symbol" w:char="F062"/>
      </w:r>
      <w:r>
        <w:rPr>
          <w:i/>
          <w:lang w:val="en-US"/>
        </w:rPr>
        <w:t>h</w:t>
      </w:r>
      <w:r>
        <w:t xml:space="preserve"> высота стен </w:t>
      </w:r>
      <w:r>
        <w:rPr>
          <w:i/>
        </w:rPr>
        <w:t>H</w:t>
      </w:r>
      <w:r>
        <w:t xml:space="preserve"> не ограничивается и определяется расчетом на прочность. При свободной длине </w:t>
      </w:r>
      <w:proofErr w:type="spellStart"/>
      <w:r>
        <w:rPr>
          <w:i/>
        </w:rPr>
        <w:t>l</w:t>
      </w:r>
      <w:proofErr w:type="spellEnd"/>
      <w:r>
        <w:t xml:space="preserve">, равной или большей </w:t>
      </w:r>
      <w:r>
        <w:rPr>
          <w:i/>
        </w:rPr>
        <w:t>Н,</w:t>
      </w:r>
      <w:r>
        <w:t xml:space="preserve"> но не более </w:t>
      </w:r>
      <w:r>
        <w:rPr>
          <w:i/>
        </w:rPr>
        <w:t>2Н</w:t>
      </w:r>
      <w:r>
        <w:t xml:space="preserve"> (где </w:t>
      </w:r>
      <w:r>
        <w:rPr>
          <w:i/>
        </w:rPr>
        <w:t xml:space="preserve">Н — </w:t>
      </w:r>
      <w:r>
        <w:t>высота этажа) должно соблюдаться условие</w:t>
      </w:r>
    </w:p>
    <w:p w:rsidR="00000000" w:rsidRDefault="000877C1">
      <w:pPr>
        <w:spacing w:before="120" w:after="120"/>
        <w:ind w:firstLine="425"/>
        <w:jc w:val="right"/>
      </w:pPr>
      <w:proofErr w:type="gramStart"/>
      <w:r>
        <w:rPr>
          <w:i/>
          <w:lang w:val="en-US"/>
        </w:rPr>
        <w:t>H</w:t>
      </w:r>
      <w:r w:rsidRPr="005B1453">
        <w:t xml:space="preserve"> + </w:t>
      </w:r>
      <w:r>
        <w:rPr>
          <w:i/>
          <w:lang w:val="en-US"/>
        </w:rPr>
        <w:t>l</w:t>
      </w:r>
      <w:r w:rsidRPr="005B1453">
        <w:t xml:space="preserve"> </w:t>
      </w:r>
      <w:r>
        <w:rPr>
          <w:lang w:val="en-US"/>
        </w:rPr>
        <w:sym w:font="Symbol" w:char="F0A3"/>
      </w:r>
      <w:r w:rsidRPr="005B1453">
        <w:t xml:space="preserve"> 3</w:t>
      </w:r>
      <w:r>
        <w:rPr>
          <w:i/>
          <w:lang w:val="en-US"/>
        </w:rPr>
        <w:t>k</w:t>
      </w:r>
      <w:r>
        <w:rPr>
          <w:i/>
        </w:rPr>
        <w:sym w:font="Symbol" w:char="F062"/>
      </w:r>
      <w:r>
        <w:rPr>
          <w:i/>
          <w:lang w:val="en-US"/>
        </w:rPr>
        <w:t>h</w:t>
      </w:r>
      <w:r w:rsidRPr="005B1453">
        <w:rPr>
          <w:i/>
        </w:rPr>
        <w:t>.</w:t>
      </w:r>
      <w:proofErr w:type="gramEnd"/>
      <w:r w:rsidRPr="005B1453">
        <w:rPr>
          <w:i/>
        </w:rPr>
        <w:t xml:space="preserve"> </w:t>
      </w:r>
      <w:r w:rsidRPr="005B1453">
        <w:rPr>
          <w:i/>
        </w:rPr>
        <w:tab/>
      </w:r>
      <w:r w:rsidRPr="005B1453">
        <w:rPr>
          <w:i/>
        </w:rPr>
        <w:tab/>
      </w:r>
      <w:r w:rsidRPr="005B1453">
        <w:rPr>
          <w:i/>
        </w:rPr>
        <w:tab/>
      </w:r>
      <w:r>
        <w:t>(49)</w:t>
      </w:r>
    </w:p>
    <w:p w:rsidR="00000000" w:rsidRDefault="000877C1">
      <w:pPr>
        <w:ind w:firstLine="426"/>
        <w:jc w:val="both"/>
      </w:pPr>
      <w:r>
        <w:rPr>
          <w:b/>
        </w:rPr>
        <w:t>6.20.</w:t>
      </w:r>
      <w:r>
        <w:t xml:space="preserve"> Для стен, перегородок и столбов, не закрепленных в верхнем сечении, </w:t>
      </w:r>
      <w:r>
        <w:t xml:space="preserve">значения отношений </w:t>
      </w:r>
      <w:r>
        <w:rPr>
          <w:i/>
        </w:rPr>
        <w:sym w:font="Symbol" w:char="F062"/>
      </w:r>
      <w:r>
        <w:t xml:space="preserve"> должны быть на 30 % менее устано</w:t>
      </w:r>
      <w:r>
        <w:t>в</w:t>
      </w:r>
      <w:r>
        <w:t>ленных в пп.6.17 — 6.19.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СТЕНЫ ИЗ ПАНЕЛЕЙ И КРУПНЫХ БЛОКОВ</w:t>
      </w:r>
    </w:p>
    <w:p w:rsidR="00000000" w:rsidRDefault="000877C1">
      <w:pPr>
        <w:ind w:firstLine="426"/>
        <w:jc w:val="both"/>
      </w:pPr>
      <w:r>
        <w:rPr>
          <w:b/>
        </w:rPr>
        <w:t>6.21.</w:t>
      </w:r>
      <w:r>
        <w:t xml:space="preserve"> Кирпичные панели следует проектировать из глиняного или силикатного кирпича марки не н</w:t>
      </w:r>
      <w:r>
        <w:t>и</w:t>
      </w:r>
      <w:r>
        <w:t>же 75 на растворах марок не ниже 50.</w:t>
      </w:r>
    </w:p>
    <w:p w:rsidR="00000000" w:rsidRDefault="000877C1">
      <w:pPr>
        <w:ind w:firstLine="426"/>
        <w:jc w:val="both"/>
      </w:pPr>
      <w:r>
        <w:rPr>
          <w:b/>
        </w:rPr>
        <w:t>6.22.</w:t>
      </w:r>
      <w:r>
        <w:t xml:space="preserve"> При проектировании панелей следует, как правило, пред</w:t>
      </w:r>
      <w:r>
        <w:t>у</w:t>
      </w:r>
      <w:r>
        <w:t>сматривать заполнение растворных швов с применением вибрации. Ра</w:t>
      </w:r>
      <w:r>
        <w:t>с</w:t>
      </w:r>
      <w:r>
        <w:t xml:space="preserve">четные сопротивления </w:t>
      </w:r>
      <w:proofErr w:type="spellStart"/>
      <w:r>
        <w:t>вибрированной</w:t>
      </w:r>
      <w:proofErr w:type="spellEnd"/>
      <w:r>
        <w:t xml:space="preserve"> кладки следует принимать по п.3.2. Допускается проектирование однослойных панелей наружных стен из пустотелых</w:t>
      </w:r>
      <w:r>
        <w:t xml:space="preserve"> керамических камней, эффективных в теплотехническом отношении, толщиной в один, полтора и два камня без прим</w:t>
      </w:r>
      <w:r>
        <w:t>е</w:t>
      </w:r>
      <w:r>
        <w:t>нения ви</w:t>
      </w:r>
      <w:r>
        <w:t>б</w:t>
      </w:r>
      <w:r>
        <w:t>рации. Расчетные сопротивления кладки следует принимать в этом сл</w:t>
      </w:r>
      <w:r>
        <w:t>у</w:t>
      </w:r>
      <w:r>
        <w:t>чае по п.3.1.</w:t>
      </w:r>
    </w:p>
    <w:p w:rsidR="00000000" w:rsidRDefault="000877C1">
      <w:pPr>
        <w:spacing w:before="120" w:after="120"/>
        <w:ind w:firstLine="425"/>
        <w:jc w:val="both"/>
      </w:pPr>
      <w:r>
        <w:rPr>
          <w:b/>
          <w:i/>
        </w:rPr>
        <w:lastRenderedPageBreak/>
        <w:t>Примечание.</w:t>
      </w:r>
      <w:r>
        <w:rPr>
          <w:i/>
        </w:rPr>
        <w:t xml:space="preserve"> </w:t>
      </w:r>
      <w:r>
        <w:t>В панелях из пустотелых керамических камней, изг</w:t>
      </w:r>
      <w:r>
        <w:t>о</w:t>
      </w:r>
      <w:r>
        <w:t>товленных без применения вибр</w:t>
      </w:r>
      <w:r>
        <w:t>а</w:t>
      </w:r>
      <w:r>
        <w:t>ции, должна быть соблюдена перевязка вертикальных швов кладки, что должно быть указано в пр</w:t>
      </w:r>
      <w:r>
        <w:t>о</w:t>
      </w:r>
      <w:r>
        <w:t>екте.</w:t>
      </w:r>
    </w:p>
    <w:p w:rsidR="00000000" w:rsidRDefault="000877C1">
      <w:pPr>
        <w:ind w:firstLine="426"/>
        <w:jc w:val="both"/>
      </w:pPr>
      <w:r>
        <w:rPr>
          <w:b/>
        </w:rPr>
        <w:t>6.23.</w:t>
      </w:r>
      <w:r>
        <w:t xml:space="preserve"> Кирпичные панели наружных стен следует проектировать </w:t>
      </w:r>
      <w:proofErr w:type="gramStart"/>
      <w:r>
        <w:t>двухслойными</w:t>
      </w:r>
      <w:proofErr w:type="gramEnd"/>
      <w:r>
        <w:t xml:space="preserve"> или трехслойными. Двухслойные панели следует выпо</w:t>
      </w:r>
      <w:r>
        <w:t>л</w:t>
      </w:r>
      <w:r>
        <w:t>ня</w:t>
      </w:r>
      <w:r>
        <w:t>ть толщиной в полкирпича или более с утеплителем из жестких т</w:t>
      </w:r>
      <w:r>
        <w:t>е</w:t>
      </w:r>
      <w:r>
        <w:t>пл</w:t>
      </w:r>
      <w:r>
        <w:t>о</w:t>
      </w:r>
      <w:r>
        <w:t>изоляционных плит, расположенных с наружной или внутренней стор</w:t>
      </w:r>
      <w:r>
        <w:t>о</w:t>
      </w:r>
      <w:r>
        <w:t>ны панелей и защищенных о</w:t>
      </w:r>
      <w:r>
        <w:t>т</w:t>
      </w:r>
      <w:r>
        <w:t>делочным армированным слоем из раств</w:t>
      </w:r>
      <w:r>
        <w:t>о</w:t>
      </w:r>
      <w:r>
        <w:t>ра марки не ниже 50, толщиной не менее 40 мм.</w:t>
      </w:r>
    </w:p>
    <w:p w:rsidR="00000000" w:rsidRDefault="000877C1">
      <w:pPr>
        <w:ind w:firstLine="426"/>
        <w:jc w:val="both"/>
      </w:pPr>
      <w:r>
        <w:t>Трехслойные панели следует выполнять с наружными слоями то</w:t>
      </w:r>
      <w:r>
        <w:t>л</w:t>
      </w:r>
      <w:r>
        <w:t>щиной в четверть или в полкирпича и средним слоем из жестких или полужестких теплоизоляционных плит.</w:t>
      </w:r>
    </w:p>
    <w:p w:rsidR="00000000" w:rsidRDefault="000877C1">
      <w:pPr>
        <w:ind w:firstLine="426"/>
        <w:jc w:val="both"/>
      </w:pPr>
      <w:r>
        <w:t>Каркасы в панелях наружных стен должны устанавливаться в ре</w:t>
      </w:r>
      <w:r>
        <w:t>б</w:t>
      </w:r>
      <w:r>
        <w:t xml:space="preserve">рах или швах, расположенных по периметру панелей и по </w:t>
      </w:r>
      <w:r>
        <w:t>контуру пр</w:t>
      </w:r>
      <w:r>
        <w:t>о</w:t>
      </w:r>
      <w:r>
        <w:t>емов в пределах всей толщины панелей. Ширина ребер, в которые уст</w:t>
      </w:r>
      <w:r>
        <w:t>а</w:t>
      </w:r>
      <w:r>
        <w:t>навлив</w:t>
      </w:r>
      <w:r>
        <w:t>а</w:t>
      </w:r>
      <w:r>
        <w:t>ются каркасы, не должна превышать 30 мм.</w:t>
      </w:r>
    </w:p>
    <w:p w:rsidR="00000000" w:rsidRDefault="000877C1">
      <w:pPr>
        <w:ind w:firstLine="426"/>
        <w:jc w:val="both"/>
      </w:pPr>
      <w:r>
        <w:t>При проектировании панелей наружных стен следует учитывать, что в зависимости от архитекту</w:t>
      </w:r>
      <w:r>
        <w:t>р</w:t>
      </w:r>
      <w:r>
        <w:t>ных требований наружный слой панелей можно выполнять с открытой фактурой кирпича и камней или с отд</w:t>
      </w:r>
      <w:r>
        <w:t>е</w:t>
      </w:r>
      <w:r>
        <w:t xml:space="preserve">лочным слоем из раствора. </w:t>
      </w:r>
    </w:p>
    <w:p w:rsidR="00000000" w:rsidRDefault="000877C1">
      <w:pPr>
        <w:ind w:firstLine="426"/>
        <w:jc w:val="both"/>
      </w:pPr>
      <w:r>
        <w:rPr>
          <w:b/>
        </w:rPr>
        <w:t>6.24.</w:t>
      </w:r>
      <w:r>
        <w:t xml:space="preserve"> Кирпичные панели внутренних стен и перегородок следует проектировать однослойными то</w:t>
      </w:r>
      <w:r>
        <w:t>л</w:t>
      </w:r>
      <w:r>
        <w:t xml:space="preserve">щиной: в четверть кирпича (8,5 см), в полкирпича (14 см) и в кирпич (27 см) и </w:t>
      </w:r>
      <w:r>
        <w:t>двухслойными из двух сл</w:t>
      </w:r>
      <w:r>
        <w:t>о</w:t>
      </w:r>
      <w:r>
        <w:t>ев толщ</w:t>
      </w:r>
      <w:r>
        <w:t>и</w:t>
      </w:r>
      <w:r>
        <w:t>ной по четверти кирпича (18 см).</w:t>
      </w:r>
    </w:p>
    <w:p w:rsidR="00000000" w:rsidRDefault="000877C1">
      <w:pPr>
        <w:ind w:firstLine="426"/>
        <w:jc w:val="both"/>
      </w:pPr>
      <w:r>
        <w:t>Каркасы в панелях внутренних стен должны устанавливаться по п</w:t>
      </w:r>
      <w:r>
        <w:t>е</w:t>
      </w:r>
      <w:r>
        <w:t>риметру панелей по контуру пр</w:t>
      </w:r>
      <w:r>
        <w:t>о</w:t>
      </w:r>
      <w:r>
        <w:t>емов.</w:t>
      </w:r>
    </w:p>
    <w:p w:rsidR="00000000" w:rsidRDefault="000877C1">
      <w:pPr>
        <w:spacing w:before="120"/>
        <w:ind w:firstLine="425"/>
        <w:jc w:val="both"/>
      </w:pPr>
      <w:r>
        <w:rPr>
          <w:b/>
          <w:i/>
        </w:rPr>
        <w:t>Примечания:</w:t>
      </w:r>
      <w:r>
        <w:t xml:space="preserve"> 1. Толщины панелей указаны с учетом наружных и </w:t>
      </w:r>
      <w:proofErr w:type="gramStart"/>
      <w:r>
        <w:t>внутреннего</w:t>
      </w:r>
      <w:proofErr w:type="gramEnd"/>
      <w:r>
        <w:t xml:space="preserve"> растворных слоев.</w:t>
      </w:r>
    </w:p>
    <w:p w:rsidR="00000000" w:rsidRDefault="000877C1">
      <w:pPr>
        <w:spacing w:after="120"/>
        <w:ind w:firstLine="425"/>
        <w:jc w:val="both"/>
      </w:pPr>
      <w:r>
        <w:t>2. Панели толщиной в четверть кирпича следует проектировать только для перегородок.</w:t>
      </w:r>
    </w:p>
    <w:p w:rsidR="00000000" w:rsidRDefault="000877C1">
      <w:pPr>
        <w:ind w:firstLine="426"/>
        <w:jc w:val="both"/>
      </w:pPr>
      <w:r>
        <w:rPr>
          <w:b/>
        </w:rPr>
        <w:t>6.25.</w:t>
      </w:r>
      <w:r>
        <w:t xml:space="preserve"> Кирпичные и керамические стеновые панели следует рассч</w:t>
      </w:r>
      <w:r>
        <w:t>и</w:t>
      </w:r>
      <w:r>
        <w:t xml:space="preserve">тывать на </w:t>
      </w:r>
      <w:proofErr w:type="spellStart"/>
      <w:r>
        <w:t>внецентренное</w:t>
      </w:r>
      <w:proofErr w:type="spellEnd"/>
      <w:r>
        <w:t xml:space="preserve"> сжатие по указаниям, приведенным в </w:t>
      </w:r>
      <w:proofErr w:type="spellStart"/>
      <w:r>
        <w:t>пп</w:t>
      </w:r>
      <w:proofErr w:type="spellEnd"/>
      <w:r>
        <w:t>. 4.7 и 4.8 при действии вертикальной и ветровой нагру</w:t>
      </w:r>
      <w:r>
        <w:t>зок, а также на ус</w:t>
      </w:r>
      <w:r>
        <w:t>и</w:t>
      </w:r>
      <w:r>
        <w:t>лия, возн</w:t>
      </w:r>
      <w:r>
        <w:t>и</w:t>
      </w:r>
      <w:r>
        <w:t>кающие при транспортировании и монтаже (</w:t>
      </w:r>
      <w:proofErr w:type="gramStart"/>
      <w:r>
        <w:t>см</w:t>
      </w:r>
      <w:proofErr w:type="gramEnd"/>
      <w:r>
        <w:t>. п.6.2).</w:t>
      </w:r>
    </w:p>
    <w:p w:rsidR="00000000" w:rsidRDefault="000877C1">
      <w:pPr>
        <w:ind w:firstLine="426"/>
        <w:jc w:val="both"/>
      </w:pPr>
      <w:r>
        <w:t>Если требуемая прочность панели обеспечивается без учета армат</w:t>
      </w:r>
      <w:r>
        <w:t>у</w:t>
      </w:r>
      <w:r>
        <w:t>ры, то площадь сечения продол</w:t>
      </w:r>
      <w:r>
        <w:t>ь</w:t>
      </w:r>
      <w:r>
        <w:t>ных стержней каркасов должна опред</w:t>
      </w:r>
      <w:r>
        <w:t>е</w:t>
      </w:r>
      <w:r>
        <w:t>ляться из условия, чтобы она составляла не менее 0,25 см на один метр горизонтального и вертикального сечений панели. Если арматура дол</w:t>
      </w:r>
      <w:r>
        <w:t>ж</w:t>
      </w:r>
      <w:r>
        <w:t>на учитываться при опред</w:t>
      </w:r>
      <w:r>
        <w:t>е</w:t>
      </w:r>
      <w:r>
        <w:t>лении несущей способности панели, то расчет ее должен производиться как для армокаменной констру</w:t>
      </w:r>
      <w:r>
        <w:t>к</w:t>
      </w:r>
      <w:r>
        <w:t>ции. При ра</w:t>
      </w:r>
      <w:r>
        <w:t>с</w:t>
      </w:r>
      <w:r>
        <w:t>чете панелей толщиной 27 см и мен</w:t>
      </w:r>
      <w:r>
        <w:t>ее следует учитывать случайный эк</w:t>
      </w:r>
      <w:r>
        <w:t>с</w:t>
      </w:r>
      <w:r>
        <w:t>центриситет, велич</w:t>
      </w:r>
      <w:r>
        <w:t>и</w:t>
      </w:r>
      <w:r>
        <w:t>на которого принимается равной 1 см — для нес</w:t>
      </w:r>
      <w:r>
        <w:t>у</w:t>
      </w:r>
      <w:r>
        <w:t>щих однослойных панелей; 0,5 см — для самонесущих панелей, а также для отдельных слоев трехслойных несущих панелей; для ненесущих п</w:t>
      </w:r>
      <w:r>
        <w:t>а</w:t>
      </w:r>
      <w:r>
        <w:t>нелей и перегор</w:t>
      </w:r>
      <w:r>
        <w:t>о</w:t>
      </w:r>
      <w:r>
        <w:t>док случайный эксцентриситет не учитывается.</w:t>
      </w:r>
    </w:p>
    <w:p w:rsidR="00000000" w:rsidRDefault="000877C1">
      <w:pPr>
        <w:ind w:firstLine="426"/>
        <w:jc w:val="both"/>
      </w:pPr>
      <w:r>
        <w:rPr>
          <w:b/>
        </w:rPr>
        <w:t>6.26.</w:t>
      </w:r>
      <w:r>
        <w:t xml:space="preserve"> Панели с армированными ребрами при различном материале несущих слоев рассчитываются как многослойные стены с жестким с</w:t>
      </w:r>
      <w:r>
        <w:t>о</w:t>
      </w:r>
      <w:r>
        <w:t xml:space="preserve">единением слоев согласно </w:t>
      </w:r>
      <w:proofErr w:type="spellStart"/>
      <w:r>
        <w:t>пп</w:t>
      </w:r>
      <w:proofErr w:type="spellEnd"/>
      <w:r>
        <w:t>. 4.22 — 4.24.</w:t>
      </w:r>
    </w:p>
    <w:p w:rsidR="00000000" w:rsidRDefault="000877C1">
      <w:pPr>
        <w:ind w:firstLine="426"/>
        <w:jc w:val="both"/>
      </w:pPr>
      <w:r>
        <w:rPr>
          <w:b/>
        </w:rPr>
        <w:t>6.27.</w:t>
      </w:r>
      <w:r>
        <w:t xml:space="preserve"> Соединения панелей наружных и внутренних стен, </w:t>
      </w:r>
      <w:r>
        <w:t>а также п</w:t>
      </w:r>
      <w:r>
        <w:t>а</w:t>
      </w:r>
      <w:r>
        <w:t>нелей наружных стен с панелями перекрытий следует проектировать при помощи стальных связей, приваренных к закладным деталям или к пл</w:t>
      </w:r>
      <w:r>
        <w:t>а</w:t>
      </w:r>
      <w:r>
        <w:t>стинам каркасов. Связи между панелями должны быть установлены в углублениях, расположенных в углах панелей, и покрыты слоем раств</w:t>
      </w:r>
      <w:r>
        <w:t>о</w:t>
      </w:r>
      <w:r>
        <w:t>ра толщиной не менее 10 мм. При выполнении закладных деталей и с</w:t>
      </w:r>
      <w:r>
        <w:t>о</w:t>
      </w:r>
      <w:r>
        <w:t>единительных стержней из обычной стали они должны быть защищены от коррозии. Марку раствора для монтажных швов стен из панелей сл</w:t>
      </w:r>
      <w:r>
        <w:t>е</w:t>
      </w:r>
      <w:r>
        <w:t>дует пр</w:t>
      </w:r>
      <w:r>
        <w:t>и</w:t>
      </w:r>
      <w:r>
        <w:t>нимать по расчету, но не менее 50.</w:t>
      </w:r>
    </w:p>
    <w:p w:rsidR="00000000" w:rsidRDefault="000877C1">
      <w:pPr>
        <w:ind w:firstLine="426"/>
        <w:jc w:val="both"/>
      </w:pPr>
      <w:r>
        <w:rPr>
          <w:b/>
        </w:rPr>
        <w:t>6</w:t>
      </w:r>
      <w:r>
        <w:rPr>
          <w:b/>
        </w:rPr>
        <w:t>.28.</w:t>
      </w:r>
      <w:r>
        <w:t xml:space="preserve"> Крупные блоки для наружных и внутренних стен следует пр</w:t>
      </w:r>
      <w:r>
        <w:t>о</w:t>
      </w:r>
      <w:r>
        <w:t>ектировать из цементных и сил</w:t>
      </w:r>
      <w:r>
        <w:t>и</w:t>
      </w:r>
      <w:r>
        <w:t>катных тяжелых бетонов, бетонов на пористых заполнителях, ячеистых бетонов и природного камня, а также из кладки, выполняемой из кирпича, керамических, бетонных и приро</w:t>
      </w:r>
      <w:r>
        <w:t>д</w:t>
      </w:r>
      <w:r>
        <w:t>ных камней. Расчетное с</w:t>
      </w:r>
      <w:r>
        <w:t>о</w:t>
      </w:r>
      <w:r>
        <w:t>противление кладки из крупных блоков пр</w:t>
      </w:r>
      <w:r>
        <w:t>и</w:t>
      </w:r>
      <w:r>
        <w:t>нимают</w:t>
      </w:r>
      <w:r w:rsidRPr="005B1453">
        <w:t xml:space="preserve"> </w:t>
      </w:r>
      <w:r>
        <w:t>п</w:t>
      </w:r>
      <w:r w:rsidRPr="005B1453">
        <w:t>о</w:t>
      </w:r>
      <w:r>
        <w:t xml:space="preserve"> п. 3.3, а для блоков, изготовленных из кирпича или камней без вибрации, — по </w:t>
      </w:r>
      <w:proofErr w:type="spellStart"/>
      <w:r>
        <w:t>пп</w:t>
      </w:r>
      <w:proofErr w:type="spellEnd"/>
      <w:r>
        <w:t>. 3.1, 3.4 и 3.6.</w:t>
      </w:r>
    </w:p>
    <w:p w:rsidR="00000000" w:rsidRDefault="000877C1">
      <w:pPr>
        <w:ind w:firstLine="426"/>
        <w:jc w:val="both"/>
      </w:pPr>
      <w:r>
        <w:t>Марку раствора для монтажных швов кладки блоков из кирпича или камней следует при</w:t>
      </w:r>
      <w:r>
        <w:t>нимать на одну ступень выше марки раствора блоков.</w:t>
      </w:r>
    </w:p>
    <w:p w:rsidR="00000000" w:rsidRDefault="000877C1">
      <w:pPr>
        <w:ind w:firstLine="426"/>
        <w:jc w:val="both"/>
      </w:pPr>
      <w:r>
        <w:rPr>
          <w:b/>
        </w:rPr>
        <w:t>6.29.</w:t>
      </w:r>
      <w:r>
        <w:t xml:space="preserve"> В крупноблочных зданиях высотой до 5 этажей включительно при высоте этажа до 3 м связь между продольными и поперечными ст</w:t>
      </w:r>
      <w:r>
        <w:t>е</w:t>
      </w:r>
      <w:r>
        <w:t>нами следует осуществлять:</w:t>
      </w:r>
    </w:p>
    <w:p w:rsidR="00000000" w:rsidRDefault="000877C1">
      <w:pPr>
        <w:ind w:firstLine="426"/>
        <w:jc w:val="both"/>
        <w:rPr>
          <w:i/>
        </w:rPr>
      </w:pPr>
      <w:r>
        <w:t>а) в наружных углах — перевязкой кладки специальными угловыми блоками (не менее одного ряда блоков на этаж);</w:t>
      </w:r>
    </w:p>
    <w:p w:rsidR="00000000" w:rsidRDefault="000877C1">
      <w:pPr>
        <w:ind w:firstLine="426"/>
        <w:jc w:val="both"/>
      </w:pPr>
      <w:r>
        <w:lastRenderedPageBreak/>
        <w:t xml:space="preserve">б) в местах примыкания внутренних поперечных стен к </w:t>
      </w:r>
      <w:proofErr w:type="gramStart"/>
      <w:r>
        <w:t>продол</w:t>
      </w:r>
      <w:r>
        <w:t>ь</w:t>
      </w:r>
      <w:r>
        <w:t>ным</w:t>
      </w:r>
      <w:proofErr w:type="gramEnd"/>
      <w:r>
        <w:t>, а также средней продольной стены к торцевым — закладкой Т-образных анкеров из полосовой стали или арматурных сеток в одном горизонтал</w:t>
      </w:r>
      <w:r>
        <w:t>ь</w:t>
      </w:r>
      <w:r>
        <w:t>ном шве в каждом этаже в уровне перекрытий.</w:t>
      </w:r>
    </w:p>
    <w:p w:rsidR="00000000" w:rsidRDefault="000877C1">
      <w:pPr>
        <w:ind w:firstLine="426"/>
        <w:jc w:val="both"/>
      </w:pPr>
      <w:r>
        <w:t>Для крупноблочных зданий высотой более 5 этажей и для зданий с высотой этажей более 3 м дол</w:t>
      </w:r>
      <w:r>
        <w:t>ж</w:t>
      </w:r>
      <w:r>
        <w:t xml:space="preserve">ны быть предусмотрены жесткие связи между </w:t>
      </w:r>
      <w:proofErr w:type="gramStart"/>
      <w:r>
        <w:t>стенами</w:t>
      </w:r>
      <w:proofErr w:type="gramEnd"/>
      <w:r>
        <w:t xml:space="preserve"> как в углах, так и в местах примыкания внутренних стен к наружным. Связи следует проектировать в виде закладных деталей в бл</w:t>
      </w:r>
      <w:r>
        <w:t>о</w:t>
      </w:r>
      <w:r>
        <w:t>ках, соединяемых сваркой с накладками.</w:t>
      </w:r>
    </w:p>
    <w:p w:rsidR="00000000" w:rsidRDefault="000877C1">
      <w:pPr>
        <w:spacing w:before="120" w:after="120"/>
        <w:ind w:firstLine="284"/>
        <w:jc w:val="center"/>
        <w:rPr>
          <w:b/>
        </w:rPr>
      </w:pPr>
      <w:r>
        <w:rPr>
          <w:b/>
        </w:rPr>
        <w:t>МНОГОСЛОЙНЫЕ СТЕНЫ (СТЕНЫ ОБЛЕГЧЕННОЙ КЛАДКИ И СТЕНЫ С ОБЛИЦО</w:t>
      </w:r>
      <w:r>
        <w:rPr>
          <w:b/>
        </w:rPr>
        <w:t>В</w:t>
      </w:r>
      <w:r>
        <w:rPr>
          <w:b/>
        </w:rPr>
        <w:t>КАМИ)</w:t>
      </w:r>
    </w:p>
    <w:p w:rsidR="00000000" w:rsidRDefault="000877C1">
      <w:pPr>
        <w:ind w:firstLine="426"/>
        <w:jc w:val="both"/>
      </w:pPr>
      <w:r>
        <w:rPr>
          <w:b/>
        </w:rPr>
        <w:t>6.30.</w:t>
      </w:r>
      <w:r>
        <w:t xml:space="preserve"> При расчете многослойных стен (</w:t>
      </w:r>
      <w:proofErr w:type="gramStart"/>
      <w:r>
        <w:t>см</w:t>
      </w:r>
      <w:proofErr w:type="gramEnd"/>
      <w:r>
        <w:t xml:space="preserve">. </w:t>
      </w:r>
      <w:proofErr w:type="spellStart"/>
      <w:r>
        <w:t>пп</w:t>
      </w:r>
      <w:proofErr w:type="spellEnd"/>
      <w:r>
        <w:t>. 4.21 — 4.29) связи ме</w:t>
      </w:r>
      <w:r>
        <w:t>ж</w:t>
      </w:r>
      <w:r>
        <w:t xml:space="preserve">ду конструктивными слоями </w:t>
      </w:r>
      <w:r>
        <w:t>следует считать жесткими:</w:t>
      </w:r>
    </w:p>
    <w:p w:rsidR="00000000" w:rsidRDefault="000877C1">
      <w:pPr>
        <w:ind w:firstLine="426"/>
        <w:jc w:val="both"/>
      </w:pPr>
      <w:r>
        <w:t>а) при любом теплоизоляционном слое и расстояниях между осями вертикальных диафрагм из ты</w:t>
      </w:r>
      <w:r>
        <w:t>ч</w:t>
      </w:r>
      <w:r>
        <w:t>ковых рядов кирпичей или камней не более</w:t>
      </w:r>
      <w:r w:rsidRPr="005B1453">
        <w:t xml:space="preserve"> </w:t>
      </w:r>
      <w:r>
        <w:t>10</w:t>
      </w:r>
      <w:r>
        <w:rPr>
          <w:i/>
          <w:lang w:val="en-US"/>
        </w:rPr>
        <w:t>h</w:t>
      </w:r>
      <w:r>
        <w:t xml:space="preserve"> и не более 120 см, где </w:t>
      </w:r>
      <w:r>
        <w:rPr>
          <w:i/>
          <w:lang w:val="en-US"/>
        </w:rPr>
        <w:t>h</w:t>
      </w:r>
      <w:r>
        <w:t xml:space="preserve"> — толщина более тонкого конс</w:t>
      </w:r>
      <w:r>
        <w:t>т</w:t>
      </w:r>
      <w:r>
        <w:t>ру</w:t>
      </w:r>
      <w:r>
        <w:t>к</w:t>
      </w:r>
      <w:r>
        <w:t>тивного слоя;</w:t>
      </w:r>
    </w:p>
    <w:p w:rsidR="00000000" w:rsidRDefault="000877C1">
      <w:pPr>
        <w:ind w:firstLine="426"/>
        <w:jc w:val="both"/>
      </w:pPr>
      <w:r>
        <w:t>б) при теплоизоляционном слое из монолитного бетона с пределом прочности на сжатие не менее 0,7 МПа (7 кгс/см</w:t>
      </w:r>
      <w:proofErr w:type="gramStart"/>
      <w:r w:rsidRPr="005B1453">
        <w:rPr>
          <w:vertAlign w:val="superscript"/>
        </w:rPr>
        <w:t>2</w:t>
      </w:r>
      <w:proofErr w:type="gramEnd"/>
      <w:r>
        <w:t>) или кладке из камней марки не ниже 10, при тычковых горизонтальных прокладных р</w:t>
      </w:r>
      <w:r>
        <w:t>я</w:t>
      </w:r>
      <w:r>
        <w:t>дах, расположенных на расстояниях между осями рядов по высоте кладки не б</w:t>
      </w:r>
      <w:r>
        <w:t>о</w:t>
      </w:r>
      <w:r>
        <w:t>лее 5</w:t>
      </w:r>
      <w:r>
        <w:rPr>
          <w:i/>
          <w:lang w:val="en-US"/>
        </w:rPr>
        <w:t>h</w:t>
      </w:r>
      <w:r>
        <w:t xml:space="preserve"> и не бо</w:t>
      </w:r>
      <w:r>
        <w:t>лее 62 см.</w:t>
      </w:r>
    </w:p>
    <w:p w:rsidR="00000000" w:rsidRDefault="000877C1">
      <w:pPr>
        <w:ind w:firstLine="426"/>
        <w:jc w:val="both"/>
      </w:pPr>
      <w:r>
        <w:rPr>
          <w:b/>
        </w:rPr>
        <w:t>6.31.</w:t>
      </w:r>
      <w:r>
        <w:t xml:space="preserve"> Гибкие связи следует проектировать из коррозионно-стойких сталей или сталей, защищенных от коррозии, а также из полимерных материалов. Суммарная площадь сечения гибких стальных связей дол</w:t>
      </w:r>
      <w:r>
        <w:t>ж</w:t>
      </w:r>
      <w:r>
        <w:t>на быть не менее 0,4 см</w:t>
      </w:r>
      <w:proofErr w:type="gramStart"/>
      <w:r w:rsidRPr="005B1453">
        <w:rPr>
          <w:vertAlign w:val="superscript"/>
        </w:rPr>
        <w:t>2</w:t>
      </w:r>
      <w:proofErr w:type="gramEnd"/>
      <w:r>
        <w:t xml:space="preserve"> на 1 м</w:t>
      </w:r>
      <w:r w:rsidRPr="005B1453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поверхности стены.</w:t>
      </w:r>
    </w:p>
    <w:p w:rsidR="00000000" w:rsidRDefault="000877C1">
      <w:pPr>
        <w:ind w:firstLine="426"/>
        <w:jc w:val="both"/>
      </w:pPr>
      <w:r>
        <w:rPr>
          <w:b/>
        </w:rPr>
        <w:t>6.32.</w:t>
      </w:r>
      <w:r>
        <w:t xml:space="preserve"> Облицовочный слой и основная кладка стены, если они жестко связаны друг с другом взаимной перевязкой, должны, как правило, иметь близкие деформационные свойства. Рекомендуется предусматр</w:t>
      </w:r>
      <w:r>
        <w:t>и</w:t>
      </w:r>
      <w:r>
        <w:t>вать применение облицовочного кирпича или камней, имеющих высо</w:t>
      </w:r>
      <w:r>
        <w:t>ту, ра</w:t>
      </w:r>
      <w:r>
        <w:t>в</w:t>
      </w:r>
      <w:r>
        <w:t>ную высоте ряда основной кладки.</w:t>
      </w:r>
    </w:p>
    <w:p w:rsidR="00000000" w:rsidRDefault="000877C1">
      <w:pPr>
        <w:ind w:firstLine="426"/>
        <w:jc w:val="both"/>
      </w:pPr>
      <w:r>
        <w:rPr>
          <w:b/>
        </w:rPr>
        <w:t>6.33.</w:t>
      </w:r>
      <w:r>
        <w:t xml:space="preserve"> В проектах следует предусматривать перевязку облицовки, жестко связанной с кладкой тычк</w:t>
      </w:r>
      <w:r>
        <w:t>о</w:t>
      </w:r>
      <w:r>
        <w:t>выми рядами, по указаниям п. 6.3.</w:t>
      </w:r>
    </w:p>
    <w:p w:rsidR="00000000" w:rsidRDefault="000877C1">
      <w:pPr>
        <w:ind w:firstLine="426"/>
        <w:jc w:val="both"/>
      </w:pPr>
      <w:r>
        <w:rPr>
          <w:b/>
        </w:rPr>
        <w:t>6.34.</w:t>
      </w:r>
      <w:r>
        <w:t xml:space="preserve"> При устройстве обрезов в кладке, жестко связанной с обл</w:t>
      </w:r>
      <w:r>
        <w:t>и</w:t>
      </w:r>
      <w:r>
        <w:t>цовкой, в пределах выступающей части стены по всей ее толщине в пр</w:t>
      </w:r>
      <w:r>
        <w:t>о</w:t>
      </w:r>
      <w:r>
        <w:t>екте следует предусматривать укладку у обреза арматурных сеток не м</w:t>
      </w:r>
      <w:r>
        <w:t>е</w:t>
      </w:r>
      <w:r>
        <w:t>нее чем в трех швах.</w:t>
      </w:r>
    </w:p>
    <w:p w:rsidR="00000000" w:rsidRPr="005B1453" w:rsidRDefault="000877C1">
      <w:pPr>
        <w:spacing w:before="120" w:after="120"/>
        <w:jc w:val="center"/>
        <w:rPr>
          <w:b/>
        </w:rPr>
      </w:pPr>
      <w:r>
        <w:rPr>
          <w:b/>
        </w:rPr>
        <w:t xml:space="preserve">АНКЕРОВКА СТЕН И СТОЛБОВ </w:t>
      </w:r>
    </w:p>
    <w:p w:rsidR="00000000" w:rsidRDefault="000877C1">
      <w:pPr>
        <w:ind w:firstLine="426"/>
        <w:jc w:val="both"/>
      </w:pPr>
      <w:r>
        <w:rPr>
          <w:b/>
        </w:rPr>
        <w:t>6.35.</w:t>
      </w:r>
      <w:r>
        <w:t xml:space="preserve"> Каменные стены и столбы должны крепиться к перекрытиям и покрытиям анкерами сечением не менее </w:t>
      </w:r>
      <w:r>
        <w:t>0,5 см</w:t>
      </w:r>
      <w:proofErr w:type="gramStart"/>
      <w:r w:rsidRPr="005B1453">
        <w:rPr>
          <w:vertAlign w:val="superscript"/>
        </w:rPr>
        <w:t>2</w:t>
      </w:r>
      <w:proofErr w:type="gramEnd"/>
      <w:r>
        <w:t>.</w:t>
      </w:r>
    </w:p>
    <w:p w:rsidR="00000000" w:rsidRDefault="000877C1">
      <w:pPr>
        <w:ind w:firstLine="426"/>
        <w:jc w:val="both"/>
      </w:pPr>
      <w:r>
        <w:rPr>
          <w:b/>
        </w:rPr>
        <w:t>6.36.</w:t>
      </w:r>
      <w:r>
        <w:t xml:space="preserve"> Расстояние между анкерами балок, прогонов или ферм, а та</w:t>
      </w:r>
      <w:r>
        <w:t>к</w:t>
      </w:r>
      <w:r>
        <w:t>же перекрытий из сборных наст</w:t>
      </w:r>
      <w:r>
        <w:t>и</w:t>
      </w:r>
      <w:r>
        <w:t>лов или панелей, опирающихся на ст</w:t>
      </w:r>
      <w:r>
        <w:t>е</w:t>
      </w:r>
      <w:r>
        <w:t>ны, должно быть не более 6 м. При увеличении расстояния между фе</w:t>
      </w:r>
      <w:r>
        <w:t>р</w:t>
      </w:r>
      <w:r>
        <w:t>мами до 12м следует предусматривать дополнительные анкеры, соед</w:t>
      </w:r>
      <w:r>
        <w:t>и</w:t>
      </w:r>
      <w:r>
        <w:t xml:space="preserve">няющие стены с покрытием. Концы балок, укладываемые на прогоны, внутренние стены или столбы должны быть </w:t>
      </w:r>
      <w:proofErr w:type="spellStart"/>
      <w:r>
        <w:t>заанкерены</w:t>
      </w:r>
      <w:proofErr w:type="spellEnd"/>
      <w:r>
        <w:t xml:space="preserve"> и при </w:t>
      </w:r>
      <w:proofErr w:type="gramStart"/>
      <w:r>
        <w:t>двухст</w:t>
      </w:r>
      <w:r>
        <w:t>о</w:t>
      </w:r>
      <w:r>
        <w:t>роннем</w:t>
      </w:r>
      <w:proofErr w:type="gramEnd"/>
      <w:r>
        <w:t xml:space="preserve"> </w:t>
      </w:r>
      <w:proofErr w:type="spellStart"/>
      <w:r>
        <w:t>опир</w:t>
      </w:r>
      <w:r>
        <w:t>а</w:t>
      </w:r>
      <w:r>
        <w:t>нии</w:t>
      </w:r>
      <w:proofErr w:type="spellEnd"/>
      <w:r>
        <w:t xml:space="preserve"> соединены между собой.</w:t>
      </w:r>
    </w:p>
    <w:p w:rsidR="00000000" w:rsidRPr="005B1453" w:rsidRDefault="000877C1">
      <w:pPr>
        <w:ind w:firstLine="426"/>
        <w:jc w:val="both"/>
      </w:pPr>
      <w:r>
        <w:rPr>
          <w:b/>
        </w:rPr>
        <w:t>6.37.</w:t>
      </w:r>
      <w:r>
        <w:t xml:space="preserve"> Самонесущие стены в каркасных зданиях должны быть соед</w:t>
      </w:r>
      <w:r>
        <w:t>и</w:t>
      </w:r>
      <w:r>
        <w:t>нены с колоннами г</w:t>
      </w:r>
      <w:r>
        <w:t>ибкими связ</w:t>
      </w:r>
      <w:r>
        <w:t>я</w:t>
      </w:r>
      <w:r>
        <w:t>ми, допускающими возможность нез</w:t>
      </w:r>
      <w:r>
        <w:t>а</w:t>
      </w:r>
      <w:r>
        <w:t>висимых вертикальных деформаций стен и колонн. Связи, устана</w:t>
      </w:r>
      <w:r>
        <w:t>в</w:t>
      </w:r>
      <w:r>
        <w:t>л</w:t>
      </w:r>
      <w:r>
        <w:t>и</w:t>
      </w:r>
      <w:r>
        <w:t xml:space="preserve">ваемые по высоте колонн, должны обеспечивать устойчивость стен, а также передачу действующей на них ветровой </w:t>
      </w:r>
      <w:proofErr w:type="gramStart"/>
      <w:r>
        <w:t>нагрузки</w:t>
      </w:r>
      <w:proofErr w:type="gramEnd"/>
      <w:r>
        <w:t xml:space="preserve"> на колонны ка</w:t>
      </w:r>
      <w:r>
        <w:t>р</w:t>
      </w:r>
      <w:r>
        <w:t xml:space="preserve">каса. </w:t>
      </w:r>
    </w:p>
    <w:p w:rsidR="00000000" w:rsidRPr="005B1453" w:rsidRDefault="000877C1">
      <w:pPr>
        <w:ind w:firstLine="426"/>
        <w:jc w:val="both"/>
      </w:pPr>
      <w:r>
        <w:rPr>
          <w:b/>
        </w:rPr>
        <w:t>6.38.</w:t>
      </w:r>
      <w:r>
        <w:t xml:space="preserve"> Расчет анкеров должен производиться: </w:t>
      </w:r>
    </w:p>
    <w:p w:rsidR="00000000" w:rsidRPr="005B1453" w:rsidRDefault="000877C1">
      <w:pPr>
        <w:ind w:firstLine="426"/>
        <w:jc w:val="both"/>
      </w:pPr>
      <w:r>
        <w:t xml:space="preserve">а) при расстоянии </w:t>
      </w:r>
      <w:proofErr w:type="spellStart"/>
      <w:r>
        <w:t>междуанкерами</w:t>
      </w:r>
      <w:proofErr w:type="spellEnd"/>
      <w:r>
        <w:t xml:space="preserve"> более 3 м; </w:t>
      </w:r>
    </w:p>
    <w:p w:rsidR="00000000" w:rsidRDefault="000877C1">
      <w:pPr>
        <w:ind w:firstLine="426"/>
        <w:jc w:val="both"/>
      </w:pPr>
      <w:r>
        <w:t>б) при несимметричном изменении то</w:t>
      </w:r>
      <w:r>
        <w:t>л</w:t>
      </w:r>
      <w:r>
        <w:t>щины столба или стены;</w:t>
      </w:r>
    </w:p>
    <w:p w:rsidR="00000000" w:rsidRDefault="000877C1">
      <w:pPr>
        <w:ind w:firstLine="426"/>
        <w:jc w:val="both"/>
      </w:pPr>
      <w:r>
        <w:t>в) для простенков при общей величине нормальной силы</w:t>
      </w:r>
      <w:r w:rsidRPr="005B1453">
        <w:t xml:space="preserve"> </w:t>
      </w:r>
      <w:r>
        <w:rPr>
          <w:i/>
          <w:lang w:val="en-US"/>
        </w:rPr>
        <w:t>N</w:t>
      </w:r>
      <w:r>
        <w:t xml:space="preserve"> более 1000 кН (100 т).</w:t>
      </w:r>
    </w:p>
    <w:p w:rsidR="00000000" w:rsidRDefault="000877C1">
      <w:pPr>
        <w:ind w:firstLine="426"/>
        <w:jc w:val="both"/>
      </w:pPr>
      <w:r>
        <w:t>Расчетное усилие в анкере определяется по</w:t>
      </w:r>
      <w:r>
        <w:t xml:space="preserve">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s</w:t>
      </w:r>
      <w:r>
        <w:rPr>
          <w:i/>
        </w:rPr>
        <w:t xml:space="preserve"> </w:t>
      </w:r>
      <w:r w:rsidRPr="005B1453">
        <w:rPr>
          <w:i/>
        </w:rPr>
        <w:t>=</w:t>
      </w:r>
      <w:r>
        <w:t xml:space="preserve"> </w:t>
      </w:r>
      <w:r>
        <w:rPr>
          <w:position w:val="-22"/>
        </w:rPr>
        <w:object w:dxaOrig="1180" w:dyaOrig="620">
          <v:shape id="_x0000_i1093" type="#_x0000_t75" style="width:47.25pt;height:24.75pt" o:ole="">
            <v:imagedata r:id="rId127" o:title=""/>
          </v:shape>
          <o:OLEObject Type="Embed" ProgID="Equation.2" ShapeID="_x0000_i1093" DrawAspect="Content" ObjectID="_1401863390" r:id="rId128"/>
        </w:object>
      </w:r>
      <w:r w:rsidRPr="005B1453"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(50)</w:t>
      </w:r>
    </w:p>
    <w:p w:rsidR="00000000" w:rsidRPr="005B1453" w:rsidRDefault="000877C1">
      <w:pPr>
        <w:ind w:left="993" w:hanging="851"/>
        <w:jc w:val="both"/>
      </w:pPr>
      <w:r>
        <w:t xml:space="preserve">где </w:t>
      </w:r>
      <w:r>
        <w:rPr>
          <w:i/>
        </w:rPr>
        <w:t xml:space="preserve">М — </w:t>
      </w:r>
      <w:r>
        <w:t>изгибающий момент от расчетных нагрузок в уровне пер</w:t>
      </w:r>
      <w:r>
        <w:t>е</w:t>
      </w:r>
      <w:r>
        <w:t xml:space="preserve">крытия или покрытия (см. п. 6.10) в местах </w:t>
      </w:r>
      <w:proofErr w:type="spellStart"/>
      <w:r>
        <w:t>опирания</w:t>
      </w:r>
      <w:proofErr w:type="spellEnd"/>
      <w:r>
        <w:t xml:space="preserve"> их на стену на ширине, равной расстоянию между анкерами (рис. 12); </w:t>
      </w:r>
    </w:p>
    <w:p w:rsidR="00000000" w:rsidRDefault="000877C1">
      <w:pPr>
        <w:ind w:firstLine="426"/>
        <w:jc w:val="both"/>
      </w:pPr>
      <w:r w:rsidRPr="005B1453">
        <w:rPr>
          <w:i/>
        </w:rPr>
        <w:t xml:space="preserve"> </w:t>
      </w:r>
      <w:r>
        <w:rPr>
          <w:i/>
        </w:rPr>
        <w:t xml:space="preserve">Н — </w:t>
      </w:r>
      <w:r>
        <w:t>выс</w:t>
      </w:r>
      <w:r>
        <w:t>о</w:t>
      </w:r>
      <w:r>
        <w:t>та этажа;</w:t>
      </w:r>
    </w:p>
    <w:p w:rsidR="00000000" w:rsidRPr="005B1453" w:rsidRDefault="000877C1">
      <w:pPr>
        <w:ind w:left="993" w:hanging="567"/>
        <w:jc w:val="both"/>
      </w:pPr>
      <w:r w:rsidRPr="005B1453">
        <w:rPr>
          <w:i/>
        </w:rPr>
        <w:lastRenderedPageBreak/>
        <w:t xml:space="preserve"> </w:t>
      </w:r>
      <w:r>
        <w:rPr>
          <w:i/>
        </w:rPr>
        <w:t xml:space="preserve">N — </w:t>
      </w:r>
      <w:r>
        <w:t>расчетная нормальная сила в уровне расположения анкера на ширине, равной расстоянию ме</w:t>
      </w:r>
      <w:r>
        <w:t>ж</w:t>
      </w:r>
      <w:r>
        <w:t>ду анкерами.</w:t>
      </w:r>
    </w:p>
    <w:p w:rsidR="00000000" w:rsidRDefault="000877C1">
      <w:pPr>
        <w:spacing w:before="120" w:after="120"/>
        <w:jc w:val="center"/>
      </w:pPr>
      <w:r>
        <w:pict>
          <v:shape id="_x0000_i1094" type="#_x0000_t75" style="width:107.25pt;height:126.75pt">
            <v:imagedata r:id="rId129" o:title=""/>
          </v:shape>
        </w:pict>
      </w:r>
    </w:p>
    <w:p w:rsidR="00000000" w:rsidRDefault="000877C1">
      <w:pPr>
        <w:spacing w:after="120"/>
        <w:jc w:val="center"/>
        <w:rPr>
          <w:b/>
        </w:rPr>
      </w:pPr>
      <w:r>
        <w:rPr>
          <w:b/>
        </w:rPr>
        <w:t>Рис. 12. Определение усилия в анкере от изгибающего момента в уровне перекрытия</w:t>
      </w:r>
    </w:p>
    <w:p w:rsidR="00000000" w:rsidRDefault="000877C1">
      <w:pPr>
        <w:spacing w:before="120" w:after="120"/>
        <w:ind w:firstLine="425"/>
        <w:jc w:val="both"/>
      </w:pPr>
      <w:r>
        <w:rPr>
          <w:b/>
          <w:i/>
        </w:rPr>
        <w:t>Примечание.</w:t>
      </w:r>
      <w:r>
        <w:t xml:space="preserve"> Указания настоящего пункта не распространяются на стены из виброки</w:t>
      </w:r>
      <w:r>
        <w:t>рпичных пан</w:t>
      </w:r>
      <w:r>
        <w:t>е</w:t>
      </w:r>
      <w:r>
        <w:t>лей.</w:t>
      </w:r>
    </w:p>
    <w:p w:rsidR="00000000" w:rsidRDefault="000877C1">
      <w:pPr>
        <w:ind w:firstLine="426"/>
        <w:jc w:val="both"/>
      </w:pPr>
      <w:r>
        <w:rPr>
          <w:b/>
        </w:rPr>
        <w:t>6.39.</w:t>
      </w:r>
      <w:r>
        <w:t xml:space="preserve"> Если толщина стен или перегородок назначена с учетом </w:t>
      </w:r>
      <w:proofErr w:type="spellStart"/>
      <w:r>
        <w:t>оп</w:t>
      </w:r>
      <w:r>
        <w:t>и</w:t>
      </w:r>
      <w:r>
        <w:t>рания</w:t>
      </w:r>
      <w:proofErr w:type="spellEnd"/>
      <w:r>
        <w:t xml:space="preserve"> по контуру, необходимо пр</w:t>
      </w:r>
      <w:r>
        <w:t>е</w:t>
      </w:r>
      <w:r>
        <w:t>дусматривать их крепление к прим</w:t>
      </w:r>
      <w:r>
        <w:t>ы</w:t>
      </w:r>
      <w:r>
        <w:t>ка</w:t>
      </w:r>
      <w:r>
        <w:t>ю</w:t>
      </w:r>
      <w:r>
        <w:t>щим боковым конструкциям и к верхнему перекрытию.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ОПИРАНИЕ ЭЛЕМЕНТОВ КОНСТРУКЦИЙ НА КЛАДКУ</w:t>
      </w:r>
    </w:p>
    <w:p w:rsidR="00000000" w:rsidRDefault="000877C1">
      <w:pPr>
        <w:ind w:firstLine="426"/>
        <w:jc w:val="both"/>
      </w:pPr>
      <w:r>
        <w:rPr>
          <w:b/>
        </w:rPr>
        <w:t>6.40.</w:t>
      </w:r>
      <w:r>
        <w:t xml:space="preserve"> Под опорными участками элементов, передающих местные нагрузки на кладку, следует пред</w:t>
      </w:r>
      <w:r>
        <w:t>у</w:t>
      </w:r>
      <w:r>
        <w:t>сматривать слой раствора толщиной не более 15 мм, что должно быть указано в проекте.</w:t>
      </w:r>
    </w:p>
    <w:p w:rsidR="00000000" w:rsidRDefault="000877C1">
      <w:pPr>
        <w:ind w:firstLine="426"/>
        <w:jc w:val="both"/>
      </w:pPr>
      <w:r>
        <w:rPr>
          <w:b/>
        </w:rPr>
        <w:t>6.41.</w:t>
      </w:r>
      <w:r>
        <w:t xml:space="preserve"> В местах приложения местных нагрузок в случае, когда это требуется по расчету на смятие, сл</w:t>
      </w:r>
      <w:r>
        <w:t>едует предусматривать установку ра</w:t>
      </w:r>
      <w:r>
        <w:t>с</w:t>
      </w:r>
      <w:r>
        <w:t>пределительных плит толщиной, кратной толщине рядов кладки, но не менее 15 см, армированных по расчету двумя сетками с общим колич</w:t>
      </w:r>
      <w:r>
        <w:t>е</w:t>
      </w:r>
      <w:r>
        <w:t>ством арматуры не менее 0,5 % объема бетона.</w:t>
      </w:r>
    </w:p>
    <w:p w:rsidR="00000000" w:rsidRDefault="000877C1">
      <w:pPr>
        <w:ind w:firstLine="426"/>
        <w:jc w:val="both"/>
      </w:pPr>
      <w:r>
        <w:rPr>
          <w:b/>
        </w:rPr>
        <w:t>6.42.</w:t>
      </w:r>
      <w:r>
        <w:t xml:space="preserve"> При </w:t>
      </w:r>
      <w:proofErr w:type="spellStart"/>
      <w:r>
        <w:t>опирании</w:t>
      </w:r>
      <w:proofErr w:type="spellEnd"/>
      <w:r>
        <w:t xml:space="preserve"> ферм, балок покрытий, подкрановых балок и т.п. на пилястры следует пред</w:t>
      </w:r>
      <w:r>
        <w:t>у</w:t>
      </w:r>
      <w:r>
        <w:t>сматривать связь распределительных плит на опорном участке кладки с основной стеной. Глубина заде</w:t>
      </w:r>
      <w:r>
        <w:t>л</w:t>
      </w:r>
      <w:r>
        <w:t>ки плит в стену должна составлять не менее 12 см (рис. 13). Выполнение кладки, расположенной над пл</w:t>
      </w:r>
      <w:r>
        <w:t>и</w:t>
      </w:r>
      <w:r>
        <w:t>тами, следуе</w:t>
      </w:r>
      <w:r>
        <w:t>т предусматривать непосредственно после установки плит. Предусматривать установку плит в борозды, о</w:t>
      </w:r>
      <w:r>
        <w:t>с</w:t>
      </w:r>
      <w:r>
        <w:t>тавляемые при кладке стен, не допуск</w:t>
      </w:r>
      <w:r>
        <w:t>а</w:t>
      </w:r>
      <w:r>
        <w:t>ется.</w:t>
      </w:r>
    </w:p>
    <w:p w:rsidR="00000000" w:rsidRDefault="000877C1">
      <w:pPr>
        <w:spacing w:before="120"/>
        <w:jc w:val="center"/>
      </w:pPr>
      <w:r>
        <w:pict>
          <v:shape id="_x0000_i1095" type="#_x0000_t75" style="width:235.5pt;height:153.75pt">
            <v:imagedata r:id="rId130" o:title=""/>
          </v:shape>
        </w:pic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Рис. 13. Железобетонные распределительные плиты</w:t>
      </w:r>
    </w:p>
    <w:p w:rsidR="00000000" w:rsidRDefault="000877C1">
      <w:pPr>
        <w:ind w:firstLine="426"/>
        <w:jc w:val="both"/>
      </w:pPr>
      <w:r>
        <w:rPr>
          <w:b/>
        </w:rPr>
        <w:t>6.43.</w:t>
      </w:r>
      <w:r>
        <w:t xml:space="preserve"> При местных краевых нагрузках, превышающих 80 % расче</w:t>
      </w:r>
      <w:r>
        <w:t>т</w:t>
      </w:r>
      <w:r>
        <w:t>ной несущей способности кладки при местном сжатии, следует пред</w:t>
      </w:r>
      <w:r>
        <w:t>у</w:t>
      </w:r>
      <w:r>
        <w:t>сматривать армирование опорного участка кладки сетками из стер</w:t>
      </w:r>
      <w:r>
        <w:t>ж</w:t>
      </w:r>
      <w:r>
        <w:t>ней диаметром не менее 3 мм с размером ячейки не более 60х60 мм, ул</w:t>
      </w:r>
      <w:r>
        <w:t>о</w:t>
      </w:r>
      <w:r>
        <w:t>женными не менее чем в трех верхних горизонтальных швах.</w:t>
      </w:r>
    </w:p>
    <w:p w:rsidR="00000000" w:rsidRDefault="000877C1">
      <w:pPr>
        <w:ind w:firstLine="426"/>
        <w:jc w:val="both"/>
      </w:pPr>
      <w:r>
        <w:t>При пер</w:t>
      </w:r>
      <w:r>
        <w:t>едаче местных нагрузок на пилястры участок кладки, ра</w:t>
      </w:r>
      <w:r>
        <w:t>с</w:t>
      </w:r>
      <w:r>
        <w:t xml:space="preserve">положенный в пределах 1 м ниже распределительной плиты, следует армировать через три ряда кладки сетками, указанными в настоящем </w:t>
      </w:r>
      <w:r>
        <w:lastRenderedPageBreak/>
        <w:t>пункте. Сетки должны соединять опорные участки пилястр с основной частью стены и заделываться в стену на глубину не менее 12 см.</w:t>
      </w:r>
    </w:p>
    <w:p w:rsidR="00000000" w:rsidRDefault="000877C1">
      <w:pPr>
        <w:spacing w:before="120" w:after="120"/>
        <w:ind w:firstLine="284"/>
        <w:jc w:val="center"/>
        <w:rPr>
          <w:b/>
        </w:rPr>
      </w:pPr>
      <w:r>
        <w:rPr>
          <w:b/>
        </w:rPr>
        <w:t>РАСЧЕТ УЗЛОВ ОПИРАНИЯ ЭЛЕМЕНТОВ НА КИРПИ</w:t>
      </w:r>
      <w:r>
        <w:rPr>
          <w:b/>
        </w:rPr>
        <w:t>Ч</w:t>
      </w:r>
      <w:r>
        <w:rPr>
          <w:b/>
        </w:rPr>
        <w:t>НУЮ КЛАДКУ</w:t>
      </w:r>
    </w:p>
    <w:p w:rsidR="00000000" w:rsidRDefault="000877C1">
      <w:pPr>
        <w:ind w:firstLine="426"/>
        <w:jc w:val="both"/>
      </w:pPr>
      <w:r>
        <w:rPr>
          <w:b/>
        </w:rPr>
        <w:t>6.44.</w:t>
      </w:r>
      <w:r>
        <w:t xml:space="preserve"> При </w:t>
      </w:r>
      <w:proofErr w:type="spellStart"/>
      <w:r>
        <w:t>опирании</w:t>
      </w:r>
      <w:proofErr w:type="spellEnd"/>
      <w:r>
        <w:t xml:space="preserve"> на кирпичные стены и столбы железобетонных прогонов, балок и настилов, кр</w:t>
      </w:r>
      <w:r>
        <w:t>о</w:t>
      </w:r>
      <w:r>
        <w:t xml:space="preserve">ме расчета на </w:t>
      </w:r>
      <w:proofErr w:type="spellStart"/>
      <w:r>
        <w:t>внецентренное</w:t>
      </w:r>
      <w:proofErr w:type="spellEnd"/>
      <w:r>
        <w:t xml:space="preserve"> сжатие и смятие сечений ниж</w:t>
      </w:r>
      <w:r>
        <w:t>е опорного узла, должно быть проверено на це</w:t>
      </w:r>
      <w:r>
        <w:t>н</w:t>
      </w:r>
      <w:r>
        <w:t>тральное сжатие сечение по кладке и железобетонным эл</w:t>
      </w:r>
      <w:r>
        <w:t>е</w:t>
      </w:r>
      <w:r>
        <w:t>ментам.</w:t>
      </w:r>
    </w:p>
    <w:p w:rsidR="00000000" w:rsidRDefault="000877C1">
      <w:pPr>
        <w:ind w:firstLine="426"/>
        <w:jc w:val="both"/>
      </w:pPr>
      <w:r>
        <w:t>Расчет опорного узла при центральном сжатии следует производить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i/>
          <w:lang w:val="en-US"/>
        </w:rPr>
        <w:t>N</w:t>
      </w:r>
      <w:r w:rsidRPr="005B1453">
        <w:rPr>
          <w:i/>
        </w:rPr>
        <w:t xml:space="preserve"> </w:t>
      </w:r>
      <w:r>
        <w:rPr>
          <w:i/>
          <w:lang w:val="en-US"/>
        </w:rPr>
        <w:sym w:font="Symbol" w:char="F0A3"/>
      </w:r>
      <w:r w:rsidRPr="005B1453">
        <w:rPr>
          <w:i/>
        </w:rPr>
        <w:t xml:space="preserve"> </w:t>
      </w:r>
      <w:proofErr w:type="spellStart"/>
      <w:r>
        <w:rPr>
          <w:i/>
          <w:lang w:val="en-US"/>
        </w:rPr>
        <w:t>gpRA</w:t>
      </w:r>
      <w:proofErr w:type="spellEnd"/>
      <w:r w:rsidRPr="005B1453">
        <w:rPr>
          <w:i/>
        </w:rPr>
        <w:t>,</w: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(51)</w:t>
      </w:r>
    </w:p>
    <w:p w:rsidR="00000000" w:rsidRPr="005B1453" w:rsidRDefault="000877C1">
      <w:pPr>
        <w:ind w:left="851" w:hanging="851"/>
        <w:jc w:val="both"/>
      </w:pPr>
      <w:r w:rsidRPr="005B1453">
        <w:t xml:space="preserve"> </w:t>
      </w:r>
      <w:r>
        <w:t>где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rPr>
          <w:i/>
        </w:rPr>
        <w:t xml:space="preserve"> — </w:t>
      </w:r>
      <w:r>
        <w:t>суммарная площадь сечения кладки и железобетонных элеме</w:t>
      </w:r>
      <w:r>
        <w:t>н</w:t>
      </w:r>
      <w:r>
        <w:t>тов в опорном</w:t>
      </w:r>
      <w:r w:rsidRPr="005B1453">
        <w:t xml:space="preserve"> </w:t>
      </w:r>
      <w:r>
        <w:t>узле в пределах контура стены или столба, на кот</w:t>
      </w:r>
      <w:r>
        <w:t>о</w:t>
      </w:r>
      <w:r>
        <w:t xml:space="preserve">рые уложены элементы; </w:t>
      </w:r>
    </w:p>
    <w:p w:rsidR="00000000" w:rsidRDefault="000877C1">
      <w:pPr>
        <w:ind w:firstLine="426"/>
        <w:jc w:val="both"/>
      </w:pPr>
      <w:r>
        <w:rPr>
          <w:i/>
          <w:lang w:val="en-US"/>
        </w:rPr>
        <w:t>R</w:t>
      </w:r>
      <w:r>
        <w:rPr>
          <w:i/>
        </w:rPr>
        <w:t xml:space="preserve"> — </w:t>
      </w:r>
      <w:r>
        <w:t>расчетное сопротивление кладки сжатию;</w:t>
      </w:r>
    </w:p>
    <w:p w:rsidR="00000000" w:rsidRDefault="000877C1">
      <w:pPr>
        <w:ind w:left="851" w:hanging="425"/>
        <w:jc w:val="both"/>
      </w:pPr>
      <w:proofErr w:type="gramStart"/>
      <w:r>
        <w:rPr>
          <w:i/>
          <w:lang w:val="en-US"/>
        </w:rPr>
        <w:t>g</w:t>
      </w:r>
      <w:proofErr w:type="gramEnd"/>
      <w:r>
        <w:rPr>
          <w:i/>
        </w:rPr>
        <w:t xml:space="preserve"> — </w:t>
      </w:r>
      <w:r>
        <w:t xml:space="preserve">коэффициент, зависящий от величины площади </w:t>
      </w:r>
      <w:proofErr w:type="spellStart"/>
      <w:r>
        <w:t>опирания</w:t>
      </w:r>
      <w:proofErr w:type="spellEnd"/>
      <w:r>
        <w:t xml:space="preserve"> ж</w:t>
      </w:r>
      <w:r>
        <w:t>е</w:t>
      </w:r>
      <w:r>
        <w:t>лезобетонных элементов в узле;</w:t>
      </w:r>
    </w:p>
    <w:p w:rsidR="00000000" w:rsidRDefault="000877C1">
      <w:pPr>
        <w:ind w:left="851" w:hanging="425"/>
        <w:jc w:val="both"/>
      </w:pPr>
      <w:proofErr w:type="spellStart"/>
      <w:proofErr w:type="gramStart"/>
      <w:r>
        <w:rPr>
          <w:i/>
        </w:rPr>
        <w:t>р</w:t>
      </w:r>
      <w:proofErr w:type="spellEnd"/>
      <w:proofErr w:type="gramEnd"/>
      <w:r>
        <w:rPr>
          <w:i/>
        </w:rPr>
        <w:t xml:space="preserve"> — </w:t>
      </w:r>
      <w:r>
        <w:t>коэффициент, зависящий о</w:t>
      </w:r>
      <w:r>
        <w:t>т типа пустот в железобетонном элементе.</w:t>
      </w:r>
    </w:p>
    <w:p w:rsidR="00000000" w:rsidRDefault="000877C1">
      <w:pPr>
        <w:ind w:firstLine="426"/>
        <w:jc w:val="both"/>
      </w:pPr>
      <w:r>
        <w:t xml:space="preserve">Коэффициент </w:t>
      </w:r>
      <w:proofErr w:type="spellStart"/>
      <w:r>
        <w:rPr>
          <w:i/>
        </w:rPr>
        <w:t>g</w:t>
      </w:r>
      <w:proofErr w:type="spellEnd"/>
      <w:r>
        <w:t xml:space="preserve"> при </w:t>
      </w:r>
      <w:proofErr w:type="spellStart"/>
      <w:r>
        <w:t>опирании</w:t>
      </w:r>
      <w:proofErr w:type="spellEnd"/>
      <w:r>
        <w:t xml:space="preserve"> всех видов железобетонных элеме</w:t>
      </w:r>
      <w:r>
        <w:t>н</w:t>
      </w:r>
      <w:r>
        <w:t>тов (прогонов, балок, перемычек, поясов, настилов) принимае</w:t>
      </w:r>
      <w:r>
        <w:t>т</w:t>
      </w:r>
      <w:r>
        <w:t>ся:</w:t>
      </w:r>
    </w:p>
    <w:p w:rsidR="00000000" w:rsidRDefault="000877C1">
      <w:pPr>
        <w:spacing w:before="120"/>
        <w:jc w:val="center"/>
        <w:rPr>
          <w:lang w:val="en-US"/>
        </w:rPr>
      </w:pPr>
      <w:r>
        <w:rPr>
          <w:i/>
          <w:lang w:val="en-US"/>
        </w:rPr>
        <w:t>g</w:t>
      </w:r>
      <w:r>
        <w:rPr>
          <w:lang w:val="en-US"/>
        </w:rPr>
        <w:t xml:space="preserve"> </w:t>
      </w:r>
      <w:r w:rsidRPr="005B1453">
        <w:rPr>
          <w:lang w:val="en-US"/>
        </w:rPr>
        <w:t>=</w:t>
      </w:r>
      <w:r>
        <w:rPr>
          <w:lang w:val="en-US"/>
        </w:rPr>
        <w:t xml:space="preserve"> </w:t>
      </w:r>
      <w:r w:rsidRPr="005B1453">
        <w:rPr>
          <w:lang w:val="en-US"/>
        </w:rPr>
        <w:t>1,</w:t>
      </w:r>
      <w:r>
        <w:rPr>
          <w:lang w:val="en-US"/>
        </w:rPr>
        <w:t xml:space="preserve"> </w:t>
      </w:r>
      <w:r>
        <w:t>если</w:t>
      </w:r>
      <w:r>
        <w:rPr>
          <w:lang w:val="en-US"/>
        </w:rPr>
        <w:t xml:space="preserve">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b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0</w:t>
      </w:r>
      <w:proofErr w:type="gramStart"/>
      <w:r>
        <w:rPr>
          <w:lang w:val="en-US"/>
        </w:rPr>
        <w:t>,1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>A</w:t>
      </w:r>
      <w:r w:rsidRPr="005B1453">
        <w:rPr>
          <w:lang w:val="en-US"/>
        </w:rPr>
        <w:t xml:space="preserve">; </w:t>
      </w:r>
    </w:p>
    <w:p w:rsidR="00000000" w:rsidRPr="005B1453" w:rsidRDefault="000877C1">
      <w:pPr>
        <w:spacing w:before="120" w:after="120"/>
        <w:jc w:val="center"/>
        <w:rPr>
          <w:i/>
          <w:lang w:val="en-US"/>
        </w:rPr>
      </w:pPr>
      <w:r w:rsidRPr="005B1453">
        <w:rPr>
          <w:i/>
          <w:lang w:val="en-US"/>
        </w:rPr>
        <w:t>g</w:t>
      </w:r>
      <w:r w:rsidRPr="005B1453">
        <w:rPr>
          <w:lang w:val="en-US"/>
        </w:rPr>
        <w:t xml:space="preserve"> = 0</w:t>
      </w:r>
      <w:proofErr w:type="gramStart"/>
      <w:r w:rsidRPr="005B1453">
        <w:rPr>
          <w:lang w:val="en-US"/>
        </w:rPr>
        <w:t>,8</w:t>
      </w:r>
      <w:proofErr w:type="gramEnd"/>
      <w:r w:rsidRPr="005B1453">
        <w:rPr>
          <w:lang w:val="en-US"/>
        </w:rPr>
        <w:t xml:space="preserve">, </w:t>
      </w:r>
      <w:r>
        <w:t>если</w:t>
      </w:r>
      <w:r w:rsidRPr="005B1453">
        <w:rPr>
          <w:lang w:val="en-US"/>
        </w:rPr>
        <w:t xml:space="preserve">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b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sym w:font="Symbol" w:char="F0A3"/>
      </w:r>
      <w:r>
        <w:rPr>
          <w:lang w:val="en-US"/>
        </w:rPr>
        <w:t xml:space="preserve"> 0,4 </w:t>
      </w:r>
      <w:r>
        <w:rPr>
          <w:i/>
          <w:lang w:val="en-US"/>
        </w:rPr>
        <w:t>A</w:t>
      </w:r>
      <w:r w:rsidRPr="005B1453">
        <w:rPr>
          <w:i/>
          <w:lang w:val="en-US"/>
        </w:rPr>
        <w:t>,</w:t>
      </w:r>
    </w:p>
    <w:p w:rsidR="00000000" w:rsidRDefault="000877C1">
      <w:pPr>
        <w:ind w:firstLine="426"/>
        <w:jc w:val="both"/>
      </w:pPr>
      <w:r>
        <w:t xml:space="preserve">где </w:t>
      </w:r>
      <w:r>
        <w:rPr>
          <w:i/>
        </w:rPr>
        <w:t>A</w:t>
      </w:r>
      <w:r>
        <w:rPr>
          <w:i/>
          <w:vertAlign w:val="subscript"/>
          <w:lang w:val="en-US"/>
        </w:rPr>
        <w:t>b</w:t>
      </w:r>
      <w:r>
        <w:rPr>
          <w:i/>
        </w:rPr>
        <w:t xml:space="preserve"> — </w:t>
      </w:r>
      <w:r>
        <w:t xml:space="preserve">суммарная площадь </w:t>
      </w:r>
      <w:proofErr w:type="spellStart"/>
      <w:r>
        <w:t>опирания</w:t>
      </w:r>
      <w:proofErr w:type="spellEnd"/>
      <w:r>
        <w:t xml:space="preserve"> железобетонных элементов в узле.</w:t>
      </w:r>
    </w:p>
    <w:p w:rsidR="00000000" w:rsidRDefault="000877C1">
      <w:pPr>
        <w:ind w:firstLine="426"/>
        <w:jc w:val="both"/>
      </w:pPr>
      <w:r>
        <w:t xml:space="preserve">При промежуточных значениях </w:t>
      </w:r>
      <w:r>
        <w:rPr>
          <w:i/>
        </w:rPr>
        <w:t>А</w:t>
      </w:r>
      <w:proofErr w:type="gramStart"/>
      <w:r>
        <w:rPr>
          <w:i/>
          <w:vertAlign w:val="subscript"/>
          <w:lang w:val="en-US"/>
        </w:rPr>
        <w:t>b</w:t>
      </w:r>
      <w:proofErr w:type="gramEnd"/>
      <w:r>
        <w:t xml:space="preserve"> коэффициент </w:t>
      </w:r>
      <w:proofErr w:type="spellStart"/>
      <w:r>
        <w:rPr>
          <w:i/>
        </w:rPr>
        <w:t>g</w:t>
      </w:r>
      <w:proofErr w:type="spellEnd"/>
      <w:r>
        <w:t xml:space="preserve"> определяется по интерполяции.</w:t>
      </w:r>
    </w:p>
    <w:p w:rsidR="00000000" w:rsidRPr="005B1453" w:rsidRDefault="000877C1">
      <w:pPr>
        <w:ind w:firstLine="426"/>
        <w:jc w:val="both"/>
        <w:rPr>
          <w:i/>
        </w:rPr>
      </w:pPr>
      <w:r>
        <w:t>Если железобетонные элементы (балки, настилы и др.), опертые на кладку с различных сторон, им</w:t>
      </w:r>
      <w:r>
        <w:t>е</w:t>
      </w:r>
      <w:r>
        <w:t xml:space="preserve">ют одинаковую высоту и площадь их </w:t>
      </w:r>
      <w:proofErr w:type="spellStart"/>
      <w:r>
        <w:t>опирания</w:t>
      </w:r>
      <w:proofErr w:type="spellEnd"/>
      <w:r>
        <w:t xml:space="preserve"> в узле </w:t>
      </w:r>
      <w:proofErr w:type="spellStart"/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b</w:t>
      </w:r>
      <w:proofErr w:type="spellEnd"/>
      <w:r>
        <w:t xml:space="preserve"> &gt; 0,8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rPr>
          <w:i/>
        </w:rPr>
        <w:t>,</w:t>
      </w:r>
      <w:r>
        <w:t xml:space="preserve"> разрешается производить расчет без уч</w:t>
      </w:r>
      <w:r>
        <w:t>е</w:t>
      </w:r>
      <w:r>
        <w:t>та коэ</w:t>
      </w:r>
      <w:r>
        <w:t>ф</w:t>
      </w:r>
      <w:r>
        <w:t>фициента</w:t>
      </w:r>
      <w:r w:rsidRPr="005B1453">
        <w:t xml:space="preserve"> </w:t>
      </w:r>
      <w:r>
        <w:rPr>
          <w:i/>
          <w:lang w:val="en-US"/>
        </w:rPr>
        <w:t>g</w:t>
      </w:r>
      <w:r w:rsidRPr="005B1453">
        <w:rPr>
          <w:i/>
        </w:rPr>
        <w:t xml:space="preserve">, </w:t>
      </w:r>
      <w:r>
        <w:t xml:space="preserve">принимая в формуле (51) </w:t>
      </w:r>
      <w:r>
        <w:rPr>
          <w:i/>
        </w:rPr>
        <w:t>А</w:t>
      </w:r>
      <w:r>
        <w:t xml:space="preserve"> = </w:t>
      </w:r>
      <w:r>
        <w:rPr>
          <w:i/>
        </w:rPr>
        <w:t>А</w:t>
      </w:r>
      <w:r>
        <w:rPr>
          <w:i/>
          <w:vertAlign w:val="subscript"/>
          <w:lang w:val="en-US"/>
        </w:rPr>
        <w:t>b</w:t>
      </w:r>
      <w:r w:rsidRPr="005B1453">
        <w:rPr>
          <w:i/>
        </w:rPr>
        <w:t>.</w:t>
      </w:r>
      <w:r>
        <w:rPr>
          <w:i/>
        </w:rPr>
        <w:t xml:space="preserve"> </w:t>
      </w:r>
    </w:p>
    <w:p w:rsidR="00000000" w:rsidRPr="005B1453" w:rsidRDefault="000877C1">
      <w:pPr>
        <w:ind w:firstLine="426"/>
        <w:jc w:val="both"/>
      </w:pPr>
      <w:r>
        <w:t xml:space="preserve">Коэффициент </w:t>
      </w:r>
      <w:proofErr w:type="spellStart"/>
      <w:proofErr w:type="gramStart"/>
      <w:r>
        <w:rPr>
          <w:i/>
        </w:rPr>
        <w:t>р</w:t>
      </w:r>
      <w:proofErr w:type="spellEnd"/>
      <w:proofErr w:type="gramEnd"/>
      <w:r>
        <w:t xml:space="preserve"> принимается равным: </w:t>
      </w:r>
    </w:p>
    <w:p w:rsidR="00000000" w:rsidRDefault="000877C1">
      <w:pPr>
        <w:ind w:firstLine="426"/>
        <w:jc w:val="both"/>
      </w:pPr>
      <w:r>
        <w:t>при сплошных элементах и настилах с кру</w:t>
      </w:r>
      <w:r>
        <w:t>г</w:t>
      </w:r>
      <w:r>
        <w:t>лыми пустотами — 1;</w:t>
      </w:r>
    </w:p>
    <w:p w:rsidR="00000000" w:rsidRDefault="000877C1">
      <w:pPr>
        <w:ind w:firstLine="426"/>
        <w:jc w:val="both"/>
      </w:pPr>
      <w:r>
        <w:t>при настилах с овальными пустотами и наличии хомутов на опо</w:t>
      </w:r>
      <w:r>
        <w:t>р</w:t>
      </w:r>
      <w:r>
        <w:t>ных участках — 0,5.</w:t>
      </w:r>
    </w:p>
    <w:p w:rsidR="00000000" w:rsidRDefault="000877C1">
      <w:pPr>
        <w:ind w:firstLine="426"/>
        <w:jc w:val="both"/>
      </w:pPr>
      <w:r>
        <w:rPr>
          <w:b/>
        </w:rPr>
        <w:t>6.45.</w:t>
      </w:r>
      <w:r>
        <w:t xml:space="preserve"> В сборных железобетонных настилах с незаполненными пу</w:t>
      </w:r>
      <w:r>
        <w:t>с</w:t>
      </w:r>
      <w:r>
        <w:t>тотами кроме проверки несущей способности опорного узла в целом, должна быть проверена несущая способность горизонтального сеч</w:t>
      </w:r>
      <w:r>
        <w:t>е</w:t>
      </w:r>
      <w:r>
        <w:t>ния, пересекающего ребра настила, по формуле</w:t>
      </w:r>
    </w:p>
    <w:p w:rsidR="00000000" w:rsidRDefault="000877C1">
      <w:pPr>
        <w:spacing w:before="120" w:after="120"/>
        <w:ind w:firstLine="425"/>
        <w:jc w:val="right"/>
      </w:pPr>
      <w:proofErr w:type="gramStart"/>
      <w:r>
        <w:rPr>
          <w:i/>
          <w:lang w:val="en-US"/>
        </w:rPr>
        <w:t>N</w:t>
      </w:r>
      <w:r>
        <w:rPr>
          <w:i/>
        </w:rPr>
        <w:t xml:space="preserve"> </w:t>
      </w:r>
      <w:proofErr w:type="gramEnd"/>
      <w:r>
        <w:rPr>
          <w:i/>
        </w:rPr>
        <w:sym w:font="Symbol" w:char="F0A3"/>
      </w:r>
      <w:r>
        <w:rPr>
          <w:i/>
        </w:rPr>
        <w:t>.</w:t>
      </w:r>
      <w:r>
        <w:t xml:space="preserve"> </w:t>
      </w:r>
      <w:proofErr w:type="spellStart"/>
      <w:proofErr w:type="gramStart"/>
      <w:r>
        <w:rPr>
          <w:i/>
          <w:lang w:val="en-US"/>
        </w:rPr>
        <w:t>nR</w:t>
      </w:r>
      <w:r>
        <w:rPr>
          <w:i/>
          <w:vertAlign w:val="subscript"/>
          <w:lang w:val="en-US"/>
        </w:rPr>
        <w:t>b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proofErr w:type="spellEnd"/>
      <w:proofErr w:type="gramEnd"/>
      <w:r>
        <w:t xml:space="preserve"> +</w:t>
      </w:r>
      <w:r w:rsidRPr="005B1453">
        <w:t xml:space="preserve"> </w:t>
      </w:r>
      <w:proofErr w:type="spellStart"/>
      <w:r>
        <w:rPr>
          <w:i/>
          <w:lang w:val="en-US"/>
        </w:rPr>
        <w:t>RA</w:t>
      </w:r>
      <w:r>
        <w:rPr>
          <w:i/>
          <w:vertAlign w:val="subscript"/>
          <w:lang w:val="en-US"/>
        </w:rPr>
        <w:t>k</w:t>
      </w:r>
      <w:proofErr w:type="spellEnd"/>
      <w:r w:rsidRPr="005B1453">
        <w:rPr>
          <w:i/>
        </w:rPr>
        <w:t>,</w: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>
        <w:t>(52)</w:t>
      </w:r>
    </w:p>
    <w:p w:rsidR="00000000" w:rsidRDefault="000877C1">
      <w:pPr>
        <w:ind w:left="993" w:hanging="993"/>
        <w:jc w:val="both"/>
      </w:pPr>
      <w:r w:rsidRPr="005B1453">
        <w:t xml:space="preserve"> </w:t>
      </w:r>
      <w:r>
        <w:t xml:space="preserve">где </w:t>
      </w:r>
      <w:r w:rsidRPr="005B1453">
        <w:t xml:space="preserve"> 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b</w:t>
      </w:r>
      <w:proofErr w:type="spellEnd"/>
      <w:r w:rsidRPr="005B1453">
        <w:t xml:space="preserve"> </w:t>
      </w:r>
      <w:r>
        <w:t>— расчетное сопротивление бетона осевому сжатию, принимае</w:t>
      </w:r>
      <w:r>
        <w:t>т</w:t>
      </w:r>
      <w:r>
        <w:t xml:space="preserve">ся в соответствии с главой </w:t>
      </w:r>
      <w:proofErr w:type="spellStart"/>
      <w:r>
        <w:t>СНиП</w:t>
      </w:r>
      <w:proofErr w:type="spellEnd"/>
      <w:r>
        <w:t xml:space="preserve"> по проектированию бето</w:t>
      </w:r>
      <w:r>
        <w:t>н</w:t>
      </w:r>
      <w:r>
        <w:t>ных и железобетонных конструкций</w:t>
      </w:r>
      <w:r w:rsidRPr="005B1453">
        <w:t>;</w:t>
      </w:r>
    </w:p>
    <w:p w:rsidR="00000000" w:rsidRDefault="000877C1">
      <w:pPr>
        <w:ind w:left="993" w:hanging="567"/>
        <w:jc w:val="both"/>
      </w:pPr>
      <w:r>
        <w:rPr>
          <w:i/>
        </w:rPr>
        <w:t>А</w:t>
      </w:r>
      <w:proofErr w:type="gramStart"/>
      <w:r>
        <w:rPr>
          <w:i/>
          <w:vertAlign w:val="subscript"/>
          <w:lang w:val="en-US"/>
        </w:rPr>
        <w:t>n</w:t>
      </w:r>
      <w:proofErr w:type="gramEnd"/>
      <w:r>
        <w:rPr>
          <w:i/>
        </w:rPr>
        <w:t xml:space="preserve"> — </w:t>
      </w:r>
      <w:r>
        <w:t>площадь горизонтального сечения настила, ослабленная пу</w:t>
      </w:r>
      <w:r>
        <w:t>с</w:t>
      </w:r>
      <w:r>
        <w:t xml:space="preserve">тотами, на длине </w:t>
      </w:r>
      <w:proofErr w:type="spellStart"/>
      <w:r>
        <w:t>опирания</w:t>
      </w:r>
      <w:proofErr w:type="spellEnd"/>
      <w:r>
        <w:t xml:space="preserve"> настила на кладку (суммарная площадь сечения ребер);</w:t>
      </w:r>
    </w:p>
    <w:p w:rsidR="00000000" w:rsidRDefault="000877C1">
      <w:pPr>
        <w:ind w:firstLine="426"/>
        <w:jc w:val="both"/>
      </w:pPr>
      <w:r w:rsidRPr="005B1453">
        <w:rPr>
          <w:i/>
        </w:rPr>
        <w:t xml:space="preserve">  </w:t>
      </w:r>
      <w:r>
        <w:rPr>
          <w:i/>
        </w:rPr>
        <w:t xml:space="preserve">R — </w:t>
      </w:r>
      <w:r>
        <w:t>расчетное сопротивление кладки</w:t>
      </w:r>
      <w:r w:rsidRPr="005B1453">
        <w:t xml:space="preserve"> </w:t>
      </w:r>
      <w:r>
        <w:t>сжатию;</w:t>
      </w:r>
    </w:p>
    <w:p w:rsidR="00000000" w:rsidRDefault="000877C1">
      <w:pPr>
        <w:ind w:left="993" w:hanging="567"/>
        <w:jc w:val="both"/>
      </w:pPr>
      <w:r>
        <w:rPr>
          <w:i/>
        </w:rPr>
        <w:t>А</w:t>
      </w:r>
      <w:proofErr w:type="gramStart"/>
      <w:r>
        <w:rPr>
          <w:i/>
          <w:vertAlign w:val="subscript"/>
          <w:lang w:val="en-US"/>
        </w:rPr>
        <w:t>k</w:t>
      </w:r>
      <w:proofErr w:type="gramEnd"/>
      <w:r>
        <w:rPr>
          <w:i/>
        </w:rPr>
        <w:t xml:space="preserve"> — </w:t>
      </w:r>
      <w:r>
        <w:t>площадь сечения кладки в пределах опорного узла (без учета части сечения, занимаемой учас</w:t>
      </w:r>
      <w:r>
        <w:t>т</w:t>
      </w:r>
      <w:r>
        <w:t>ками настилов)</w:t>
      </w:r>
      <w:r w:rsidRPr="005B1453">
        <w:t>;</w:t>
      </w:r>
    </w:p>
    <w:p w:rsidR="00000000" w:rsidRPr="005B1453" w:rsidRDefault="000877C1">
      <w:pPr>
        <w:ind w:left="993" w:hanging="993"/>
        <w:jc w:val="both"/>
      </w:pPr>
      <w:proofErr w:type="spellStart"/>
      <w:proofErr w:type="gramStart"/>
      <w:r>
        <w:rPr>
          <w:i/>
        </w:rPr>
        <w:t>п</w:t>
      </w:r>
      <w:proofErr w:type="spellEnd"/>
      <w:proofErr w:type="gramEnd"/>
      <w:r>
        <w:rPr>
          <w:i/>
        </w:rPr>
        <w:t xml:space="preserve"> =</w:t>
      </w:r>
      <w:r>
        <w:t xml:space="preserve"> 1,25 — для тяжелых бетонов и </w:t>
      </w:r>
      <w:proofErr w:type="spellStart"/>
      <w:r>
        <w:rPr>
          <w:i/>
        </w:rPr>
        <w:t>п</w:t>
      </w:r>
      <w:proofErr w:type="spellEnd"/>
      <w:r>
        <w:rPr>
          <w:i/>
        </w:rPr>
        <w:t xml:space="preserve"> =</w:t>
      </w:r>
      <w:r>
        <w:t xml:space="preserve"> 1,1 для</w:t>
      </w:r>
      <w:r w:rsidRPr="005B1453">
        <w:t xml:space="preserve"> </w:t>
      </w:r>
      <w:r>
        <w:t>б</w:t>
      </w:r>
      <w:r>
        <w:t>етонов на пористых з</w:t>
      </w:r>
      <w:r>
        <w:t>а</w:t>
      </w:r>
      <w:r>
        <w:t>по</w:t>
      </w:r>
      <w:r>
        <w:t>л</w:t>
      </w:r>
      <w:r>
        <w:t xml:space="preserve">нителях. </w:t>
      </w:r>
    </w:p>
    <w:p w:rsidR="00000000" w:rsidRPr="005B1453" w:rsidRDefault="000877C1">
      <w:pPr>
        <w:ind w:firstLine="426"/>
        <w:jc w:val="both"/>
      </w:pPr>
      <w:r>
        <w:rPr>
          <w:b/>
        </w:rPr>
        <w:t>6.46.</w:t>
      </w:r>
      <w:r>
        <w:t xml:space="preserve"> Расчет заделки в кладку консольных балок (рис. 14,</w:t>
      </w:r>
      <w:r>
        <w:rPr>
          <w:i/>
        </w:rPr>
        <w:t>а</w:t>
      </w:r>
      <w:r>
        <w:t>) следует производить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52"/>
          <w:lang w:val="en-US"/>
        </w:rPr>
        <w:object w:dxaOrig="1240" w:dyaOrig="920">
          <v:shape id="_x0000_i1096" type="#_x0000_t75" style="width:51.75pt;height:38.25pt" o:ole="">
            <v:imagedata r:id="rId131" o:title=""/>
          </v:shape>
          <o:OLEObject Type="Embed" ProgID="Equation.2" ShapeID="_x0000_i1096" DrawAspect="Content" ObjectID="_1401863391" r:id="rId132"/>
        </w:object>
      </w:r>
      <w:r w:rsidRPr="005B1453">
        <w:tab/>
      </w:r>
      <w:r w:rsidRPr="005B1453">
        <w:tab/>
      </w:r>
      <w:r w:rsidRPr="005B1453">
        <w:tab/>
        <w:t xml:space="preserve"> (53)</w:t>
      </w:r>
    </w:p>
    <w:p w:rsidR="00000000" w:rsidRDefault="000877C1">
      <w:pPr>
        <w:ind w:left="851" w:hanging="851"/>
        <w:jc w:val="both"/>
      </w:pPr>
      <w:r w:rsidRPr="005B1453">
        <w:t xml:space="preserve"> </w:t>
      </w:r>
      <w:r>
        <w:t>где</w:t>
      </w:r>
      <w:r w:rsidRPr="005B1453">
        <w:t xml:space="preserve"> </w:t>
      </w:r>
      <w:r>
        <w:rPr>
          <w:i/>
          <w:lang w:val="en-US"/>
        </w:rPr>
        <w:t>Q</w:t>
      </w:r>
      <w:r>
        <w:rPr>
          <w:i/>
        </w:rPr>
        <w:t xml:space="preserve"> — </w:t>
      </w:r>
      <w:r>
        <w:t>расчетная нагрузка от веса балки и приложенных к ней нагр</w:t>
      </w:r>
      <w:r>
        <w:t>у</w:t>
      </w:r>
      <w:r>
        <w:t>зок;</w:t>
      </w:r>
    </w:p>
    <w:p w:rsidR="00000000" w:rsidRDefault="000877C1">
      <w:pPr>
        <w:ind w:firstLine="284"/>
        <w:jc w:val="both"/>
      </w:pPr>
      <w:r w:rsidRPr="005B1453">
        <w:rPr>
          <w:i/>
        </w:rPr>
        <w:t xml:space="preserve">  </w:t>
      </w:r>
      <w:proofErr w:type="spellStart"/>
      <w:proofErr w:type="gram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c</w:t>
      </w:r>
      <w:proofErr w:type="spellEnd"/>
      <w:proofErr w:type="gramEnd"/>
      <w:r>
        <w:t xml:space="preserve"> — расчетное сопротивление кладки при</w:t>
      </w:r>
      <w:r w:rsidRPr="005B1453">
        <w:t xml:space="preserve"> </w:t>
      </w:r>
      <w:r>
        <w:t>смятии;</w:t>
      </w:r>
    </w:p>
    <w:p w:rsidR="00000000" w:rsidRPr="005B1453" w:rsidRDefault="000877C1">
      <w:pPr>
        <w:ind w:firstLine="426"/>
        <w:jc w:val="both"/>
      </w:pPr>
      <w:r>
        <w:rPr>
          <w:i/>
        </w:rPr>
        <w:t xml:space="preserve">а — </w:t>
      </w:r>
      <w:r>
        <w:t xml:space="preserve">глубина заделки балки в кладку; </w:t>
      </w:r>
    </w:p>
    <w:p w:rsidR="00000000" w:rsidRPr="005B1453" w:rsidRDefault="000877C1">
      <w:pPr>
        <w:ind w:firstLine="426"/>
        <w:jc w:val="both"/>
      </w:pPr>
      <w:proofErr w:type="gramStart"/>
      <w:r>
        <w:rPr>
          <w:i/>
          <w:lang w:val="en-US"/>
        </w:rPr>
        <w:t>b</w:t>
      </w:r>
      <w:proofErr w:type="gramEnd"/>
      <w:r>
        <w:t xml:space="preserve"> — ширина полок балки; </w:t>
      </w:r>
    </w:p>
    <w:p w:rsidR="00000000" w:rsidRDefault="000877C1">
      <w:pPr>
        <w:ind w:left="851" w:hanging="567"/>
        <w:jc w:val="both"/>
      </w:pPr>
      <w:r w:rsidRPr="005B1453">
        <w:rPr>
          <w:i/>
        </w:rPr>
        <w:t xml:space="preserve"> </w:t>
      </w:r>
      <w:r>
        <w:rPr>
          <w:i/>
          <w:lang w:val="en-US"/>
        </w:rPr>
        <w:t>e</w:t>
      </w:r>
      <w:r w:rsidRPr="005B1453">
        <w:rPr>
          <w:i/>
          <w:vertAlign w:val="subscript"/>
        </w:rPr>
        <w:t>0</w:t>
      </w:r>
      <w:r>
        <w:rPr>
          <w:i/>
        </w:rPr>
        <w:t xml:space="preserve"> — </w:t>
      </w:r>
      <w:r>
        <w:t>эксцентриситет расчетной силы относительно середины з</w:t>
      </w:r>
      <w:r>
        <w:t>а</w:t>
      </w:r>
      <w:r>
        <w:t>делки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2"/>
        </w:rPr>
        <w:object w:dxaOrig="1060" w:dyaOrig="620">
          <v:shape id="_x0000_i1097" type="#_x0000_t75" style="width:44.25pt;height:26.25pt" o:ole="">
            <v:imagedata r:id="rId133" o:title=""/>
          </v:shape>
          <o:OLEObject Type="Embed" ProgID="Equation.2" ShapeID="_x0000_i1097" DrawAspect="Content" ObjectID="_1401863392" r:id="rId134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000000" w:rsidRDefault="000877C1">
      <w:pPr>
        <w:ind w:firstLine="426"/>
        <w:jc w:val="both"/>
      </w:pPr>
      <w:r>
        <w:rPr>
          <w:i/>
        </w:rPr>
        <w:lastRenderedPageBreak/>
        <w:t xml:space="preserve">с — </w:t>
      </w:r>
      <w:r>
        <w:t xml:space="preserve">расстояние силы </w:t>
      </w:r>
      <w:r>
        <w:rPr>
          <w:i/>
        </w:rPr>
        <w:t>Q</w:t>
      </w:r>
      <w:r>
        <w:t xml:space="preserve"> от плоскости стены.</w:t>
      </w:r>
    </w:p>
    <w:p w:rsidR="00000000" w:rsidRDefault="000877C1">
      <w:pPr>
        <w:ind w:firstLine="426"/>
        <w:jc w:val="both"/>
      </w:pPr>
      <w:r>
        <w:t xml:space="preserve">Необходимую глубину заделки следует </w:t>
      </w:r>
      <w:r>
        <w:t>определять по формуле</w:t>
      </w:r>
    </w:p>
    <w:p w:rsidR="00000000" w:rsidRDefault="000877C1">
      <w:pPr>
        <w:spacing w:before="120" w:after="120"/>
        <w:ind w:firstLine="425"/>
        <w:jc w:val="right"/>
        <w:rPr>
          <w:i/>
        </w:rPr>
      </w:pPr>
      <w:r>
        <w:rPr>
          <w:position w:val="-30"/>
        </w:rPr>
        <w:object w:dxaOrig="2380" w:dyaOrig="780">
          <v:shape id="_x0000_i1098" type="#_x0000_t75" style="width:99pt;height:32.25pt" o:ole="">
            <v:imagedata r:id="rId135" o:title=""/>
          </v:shape>
          <o:OLEObject Type="Embed" ProgID="Equation.2" ShapeID="_x0000_i1098" DrawAspect="Content" ObjectID="_1401863393" r:id="rId136"/>
        </w:object>
      </w:r>
      <w:r>
        <w:t xml:space="preserve"> </w:t>
      </w:r>
      <w:r w:rsidRPr="005B1453">
        <w:tab/>
      </w:r>
      <w:r w:rsidRPr="005B1453">
        <w:tab/>
      </w:r>
      <w:r>
        <w:t>(54</w:t>
      </w:r>
      <w:r w:rsidRPr="005B1453">
        <w:t>)</w:t>
      </w:r>
    </w:p>
    <w:p w:rsidR="00000000" w:rsidRDefault="000877C1">
      <w:pPr>
        <w:ind w:firstLine="426"/>
        <w:jc w:val="both"/>
      </w:pPr>
      <w:r>
        <w:t>Если заделка конца балки не удовлетворяет расчету по формуле (53), то следует увеличить глубину заделки или уложить распредел</w:t>
      </w:r>
      <w:r>
        <w:t>и</w:t>
      </w:r>
      <w:r>
        <w:t>тельные подкладки под балкой и над ней.</w:t>
      </w:r>
    </w:p>
    <w:p w:rsidR="00000000" w:rsidRDefault="000877C1">
      <w:pPr>
        <w:ind w:firstLine="426"/>
        <w:jc w:val="both"/>
      </w:pPr>
      <w:r>
        <w:t>Если эксцентриситет нагрузки относительно центра площади заде</w:t>
      </w:r>
      <w:r>
        <w:t>л</w:t>
      </w:r>
      <w:r>
        <w:t>ки превышает более чем в 2 раза глубину заделки (</w:t>
      </w:r>
      <w:r>
        <w:rPr>
          <w:i/>
          <w:lang w:val="en-US"/>
        </w:rPr>
        <w:t>e</w:t>
      </w:r>
      <w:r w:rsidRPr="005B1453">
        <w:rPr>
          <w:i/>
          <w:vertAlign w:val="subscript"/>
        </w:rPr>
        <w:t>0</w:t>
      </w:r>
      <w:r>
        <w:t xml:space="preserve"> &gt; 2</w:t>
      </w:r>
      <w:r>
        <w:rPr>
          <w:i/>
        </w:rPr>
        <w:t>а</w:t>
      </w:r>
      <w:r>
        <w:t>), напряжения от сжатия могут не учитываться: расчет в этом случае производи</w:t>
      </w:r>
      <w:r>
        <w:t>т</w:t>
      </w:r>
      <w:r>
        <w:t>ся по фо</w:t>
      </w:r>
      <w:r>
        <w:t>р</w:t>
      </w:r>
      <w:r>
        <w:t>муле</w:t>
      </w:r>
    </w:p>
    <w:p w:rsidR="00000000" w:rsidRPr="005B1453" w:rsidRDefault="000877C1">
      <w:pPr>
        <w:spacing w:before="120" w:after="120"/>
        <w:ind w:firstLine="425"/>
        <w:jc w:val="right"/>
      </w:pPr>
      <w:r>
        <w:rPr>
          <w:position w:val="-28"/>
          <w:lang w:val="en-US"/>
        </w:rPr>
        <w:object w:dxaOrig="1140" w:dyaOrig="720">
          <v:shape id="_x0000_i1099" type="#_x0000_t75" style="width:48.75pt;height:30.75pt" o:ole="">
            <v:imagedata r:id="rId137" o:title=""/>
          </v:shape>
          <o:OLEObject Type="Embed" ProgID="Equation.2" ShapeID="_x0000_i1099" DrawAspect="Content" ObjectID="_1401863394" r:id="rId138"/>
        </w:object>
      </w:r>
      <w:r w:rsidRPr="005B1453">
        <w:t xml:space="preserve"> </w:t>
      </w:r>
      <w:r w:rsidRPr="005B1453">
        <w:tab/>
      </w:r>
      <w:r w:rsidRPr="005B1453">
        <w:tab/>
      </w:r>
      <w:r w:rsidRPr="005B1453">
        <w:tab/>
        <w:t>(55)</w:t>
      </w:r>
    </w:p>
    <w:p w:rsidR="00000000" w:rsidRDefault="000877C1">
      <w:pPr>
        <w:ind w:firstLine="426"/>
        <w:jc w:val="both"/>
      </w:pPr>
      <w:r>
        <w:t>При применении распределительных</w:t>
      </w:r>
      <w:r w:rsidRPr="005B1453">
        <w:t xml:space="preserve"> </w:t>
      </w:r>
      <w:r>
        <w:t>подкладок в виде уз</w:t>
      </w:r>
      <w:r>
        <w:t>ких балок с шириной не более 1/3 глубины заделки допускается принимать под ними прямоугольную эпюру напряжений (рис. 14,</w:t>
      </w:r>
      <w:r>
        <w:rPr>
          <w:i/>
        </w:rPr>
        <w:t>б</w:t>
      </w:r>
      <w:r>
        <w:t>).</w:t>
      </w:r>
    </w:p>
    <w:p w:rsidR="00000000" w:rsidRDefault="000877C1">
      <w:pPr>
        <w:spacing w:before="120" w:after="120"/>
        <w:jc w:val="center"/>
      </w:pPr>
      <w:r>
        <w:pict>
          <v:shape id="_x0000_i1100" type="#_x0000_t75" style="width:231.75pt;height:224.25pt">
            <v:imagedata r:id="rId139" o:title=""/>
          </v:shape>
        </w:pict>
      </w:r>
    </w:p>
    <w:p w:rsidR="00000000" w:rsidRDefault="000877C1">
      <w:pPr>
        <w:spacing w:before="120" w:after="120"/>
        <w:jc w:val="center"/>
      </w:pPr>
      <w:r>
        <w:t>Рис. 14. Расчетные схемы заделки консольных балок</w:t>
      </w:r>
    </w:p>
    <w:p w:rsidR="00000000" w:rsidRDefault="000877C1">
      <w:pPr>
        <w:spacing w:after="120"/>
        <w:jc w:val="center"/>
        <w:rPr>
          <w:b/>
        </w:rPr>
      </w:pPr>
      <w:r>
        <w:rPr>
          <w:b/>
        </w:rPr>
        <w:t>ПЕРЕМЫЧКИ И ВИСЯЧИЕ СТЕНЫ</w:t>
      </w:r>
    </w:p>
    <w:p w:rsidR="00000000" w:rsidRDefault="000877C1">
      <w:pPr>
        <w:ind w:firstLine="426"/>
        <w:jc w:val="both"/>
      </w:pPr>
      <w:r>
        <w:rPr>
          <w:b/>
        </w:rPr>
        <w:t>6.47.</w:t>
      </w:r>
      <w:r>
        <w:t xml:space="preserve"> Железобетонные перемычки следует рассчитывать на нагрузку от перекрытий и на давление от свежеуложенной, </w:t>
      </w:r>
      <w:proofErr w:type="spellStart"/>
      <w:r>
        <w:t>неотвердевшей</w:t>
      </w:r>
      <w:proofErr w:type="spellEnd"/>
      <w:r>
        <w:t xml:space="preserve"> кладки, эквивалентное весу пояса кладки высотой, равной 1/3 пролета для кла</w:t>
      </w:r>
      <w:r>
        <w:t>д</w:t>
      </w:r>
      <w:r>
        <w:t>ки в летних условиях и целому пролету для кладки в зимних условиях (в стадии оттаивания).</w:t>
      </w:r>
    </w:p>
    <w:p w:rsidR="00000000" w:rsidRDefault="000877C1">
      <w:pPr>
        <w:spacing w:before="120"/>
        <w:ind w:firstLine="425"/>
        <w:jc w:val="both"/>
      </w:pPr>
      <w:r>
        <w:rPr>
          <w:b/>
          <w:i/>
        </w:rPr>
        <w:t>Примечания:</w:t>
      </w:r>
      <w:r>
        <w:t xml:space="preserve"> 1. Допу</w:t>
      </w:r>
      <w:r>
        <w:t>скается при наличии соответствующих конс</w:t>
      </w:r>
      <w:r>
        <w:t>т</w:t>
      </w:r>
      <w:r>
        <w:t>руктивных мероприятий (выступы в сборных перемычках, выпуски а</w:t>
      </w:r>
      <w:r>
        <w:t>р</w:t>
      </w:r>
      <w:r>
        <w:t>матуры и т.п.) учитывать совместную работу кладки с перем</w:t>
      </w:r>
      <w:r>
        <w:t>ы</w:t>
      </w:r>
      <w:r>
        <w:t>чкой.</w:t>
      </w:r>
    </w:p>
    <w:p w:rsidR="00000000" w:rsidRDefault="000877C1">
      <w:pPr>
        <w:ind w:firstLine="426"/>
        <w:jc w:val="both"/>
      </w:pPr>
      <w:r>
        <w:t>2. Нагрузки на перемычки от балок и настилов перекрытий не уч</w:t>
      </w:r>
      <w:r>
        <w:t>и</w:t>
      </w:r>
      <w:r>
        <w:t>тываются, если они расположены выше квадрата кладки со стороной, равной пролету перемычки, а при оттаивающей кладке, выполненной способом замораживания, — выше прямоугольника кладки с высотой, равной удвоенному пролету пер</w:t>
      </w:r>
      <w:r>
        <w:t>е</w:t>
      </w:r>
      <w:r>
        <w:t xml:space="preserve">мычки в свету. При оттаивании кладки перемычки допускается </w:t>
      </w:r>
      <w:r>
        <w:t>усиливать постановкой временных стоек на клиньях на период оттаивания и первоначальн</w:t>
      </w:r>
      <w:r>
        <w:t>о</w:t>
      </w:r>
      <w:r>
        <w:t>го твердения кладки.</w:t>
      </w:r>
    </w:p>
    <w:p w:rsidR="00000000" w:rsidRDefault="000877C1">
      <w:pPr>
        <w:spacing w:after="120"/>
        <w:ind w:firstLine="425"/>
        <w:jc w:val="both"/>
      </w:pPr>
      <w:r>
        <w:t xml:space="preserve">3. В вертикальных швах между брусковыми перемычками, в </w:t>
      </w:r>
      <w:proofErr w:type="gramStart"/>
      <w:r>
        <w:t>случ</w:t>
      </w:r>
      <w:r>
        <w:t>а</w:t>
      </w:r>
      <w:r>
        <w:t>ях</w:t>
      </w:r>
      <w:proofErr w:type="gramEnd"/>
      <w:r>
        <w:t xml:space="preserve"> когда не обеспечивается тр</w:t>
      </w:r>
      <w:r>
        <w:t>е</w:t>
      </w:r>
      <w:r>
        <w:t>буемое сопротивление их теплопередаче, сл</w:t>
      </w:r>
      <w:r>
        <w:t>е</w:t>
      </w:r>
      <w:r>
        <w:t>дует предусматривать укладку утеплителя.</w:t>
      </w:r>
    </w:p>
    <w:p w:rsidR="00000000" w:rsidRDefault="000877C1">
      <w:pPr>
        <w:ind w:firstLine="426"/>
        <w:jc w:val="both"/>
      </w:pPr>
      <w:r>
        <w:rPr>
          <w:b/>
        </w:rPr>
        <w:t>6.48.</w:t>
      </w:r>
      <w:r>
        <w:t xml:space="preserve"> Кладку висячих стен, поддерживаемых </w:t>
      </w:r>
      <w:proofErr w:type="spellStart"/>
      <w:r>
        <w:t>рандбалками</w:t>
      </w:r>
      <w:proofErr w:type="spellEnd"/>
      <w:r>
        <w:t>, следует проверять на прочность при см</w:t>
      </w:r>
      <w:r>
        <w:t>я</w:t>
      </w:r>
      <w:r>
        <w:t xml:space="preserve">тии в зоне над опорами </w:t>
      </w:r>
      <w:proofErr w:type="spellStart"/>
      <w:r>
        <w:t>рандбалок</w:t>
      </w:r>
      <w:proofErr w:type="spellEnd"/>
      <w:r>
        <w:t>. Должна быть проверена также прочность кладки при смятии под оп</w:t>
      </w:r>
      <w:r>
        <w:t>о</w:t>
      </w:r>
      <w:r>
        <w:lastRenderedPageBreak/>
        <w:t>р</w:t>
      </w:r>
      <w:r>
        <w:t>а</w:t>
      </w:r>
      <w:r>
        <w:t xml:space="preserve">ми </w:t>
      </w:r>
      <w:proofErr w:type="spellStart"/>
      <w:r>
        <w:t>рандбалок</w:t>
      </w:r>
      <w:proofErr w:type="spellEnd"/>
      <w:r>
        <w:t>. Длину эпюры распределения д</w:t>
      </w:r>
      <w:r>
        <w:t>авления в плоскости ко</w:t>
      </w:r>
      <w:r>
        <w:t>н</w:t>
      </w:r>
      <w:r>
        <w:t xml:space="preserve">такта стены и </w:t>
      </w:r>
      <w:proofErr w:type="spellStart"/>
      <w:r>
        <w:t>рандбалки</w:t>
      </w:r>
      <w:proofErr w:type="spellEnd"/>
      <w:r>
        <w:t xml:space="preserve"> следует определять в зависимости от жесткости кладки и </w:t>
      </w:r>
      <w:proofErr w:type="spellStart"/>
      <w:r>
        <w:t>рандбалки</w:t>
      </w:r>
      <w:proofErr w:type="spellEnd"/>
      <w:r>
        <w:t xml:space="preserve">. При этом </w:t>
      </w:r>
      <w:proofErr w:type="spellStart"/>
      <w:r>
        <w:t>рандбалка</w:t>
      </w:r>
      <w:proofErr w:type="spellEnd"/>
      <w:r>
        <w:t xml:space="preserve"> заменяется эквивален</w:t>
      </w:r>
      <w:r>
        <w:t>т</w:t>
      </w:r>
      <w:r>
        <w:t>ным по жесткости условным поясом кладки, высота которого определяется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4"/>
        </w:rPr>
        <w:object w:dxaOrig="1920" w:dyaOrig="700">
          <v:shape id="_x0000_i1101" type="#_x0000_t75" style="width:80.25pt;height:29.25pt" o:ole="">
            <v:imagedata r:id="rId140" o:title=""/>
          </v:shape>
          <o:OLEObject Type="Embed" ProgID="Equation.2" ShapeID="_x0000_i1101" DrawAspect="Content" ObjectID="_1401863395" r:id="rId141"/>
        </w:object>
      </w:r>
      <w:r>
        <w:t xml:space="preserve"> </w:t>
      </w:r>
      <w:r>
        <w:tab/>
      </w:r>
      <w:r>
        <w:tab/>
      </w:r>
      <w:r>
        <w:tab/>
        <w:t>(56)</w:t>
      </w:r>
    </w:p>
    <w:p w:rsidR="00000000" w:rsidRPr="005B1453" w:rsidRDefault="000877C1">
      <w:pPr>
        <w:ind w:firstLine="142"/>
        <w:jc w:val="both"/>
      </w:pPr>
      <w:r>
        <w:t xml:space="preserve">где </w:t>
      </w:r>
      <w:proofErr w:type="spellStart"/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b</w:t>
      </w:r>
      <w:proofErr w:type="spellEnd"/>
      <w:r>
        <w:t xml:space="preserve"> — начальный модуль упругости бетона</w:t>
      </w:r>
      <w:r w:rsidRPr="005B1453">
        <w:t>;</w:t>
      </w:r>
      <w:r>
        <w:t xml:space="preserve"> </w:t>
      </w:r>
    </w:p>
    <w:p w:rsidR="00000000" w:rsidRPr="005B1453" w:rsidRDefault="000877C1">
      <w:pPr>
        <w:ind w:left="993" w:hanging="709"/>
        <w:jc w:val="both"/>
      </w:pPr>
      <w:r w:rsidRPr="005B1453">
        <w:rPr>
          <w:i/>
        </w:rPr>
        <w:t xml:space="preserve">  </w:t>
      </w:r>
      <w:r>
        <w:rPr>
          <w:i/>
        </w:rPr>
        <w:t>I</w:t>
      </w:r>
      <w:r>
        <w:rPr>
          <w:i/>
          <w:vertAlign w:val="subscript"/>
          <w:lang w:val="en-US"/>
        </w:rPr>
        <w:t>red</w:t>
      </w:r>
      <w:r>
        <w:rPr>
          <w:i/>
        </w:rPr>
        <w:t xml:space="preserve"> — </w:t>
      </w:r>
      <w:r>
        <w:t xml:space="preserve">момент инерции приведенного сечения </w:t>
      </w:r>
      <w:proofErr w:type="spellStart"/>
      <w:r>
        <w:t>рандбалки</w:t>
      </w:r>
      <w:proofErr w:type="spellEnd"/>
      <w:r>
        <w:t>, принима</w:t>
      </w:r>
      <w:r>
        <w:t>е</w:t>
      </w:r>
      <w:r>
        <w:t xml:space="preserve">мый в соответствии с главой </w:t>
      </w:r>
      <w:proofErr w:type="spellStart"/>
      <w:r>
        <w:t>СНиП</w:t>
      </w:r>
      <w:proofErr w:type="spellEnd"/>
      <w:r>
        <w:t xml:space="preserve"> по проектированию б</w:t>
      </w:r>
      <w:r>
        <w:t>е</w:t>
      </w:r>
      <w:r>
        <w:t xml:space="preserve">тонных и железобетонных конструкций; </w:t>
      </w:r>
    </w:p>
    <w:p w:rsidR="00000000" w:rsidRPr="005B1453" w:rsidRDefault="000877C1">
      <w:pPr>
        <w:ind w:left="993" w:hanging="567"/>
        <w:jc w:val="both"/>
      </w:pPr>
      <w:r w:rsidRPr="005B1453">
        <w:rPr>
          <w:i/>
        </w:rPr>
        <w:t xml:space="preserve">  </w:t>
      </w:r>
      <w:r>
        <w:rPr>
          <w:i/>
        </w:rPr>
        <w:t xml:space="preserve">Е — </w:t>
      </w:r>
      <w:r>
        <w:t>модуль деформации кладки, определяемый п</w:t>
      </w:r>
      <w:r>
        <w:t xml:space="preserve">о формуле (7); </w:t>
      </w:r>
    </w:p>
    <w:p w:rsidR="00000000" w:rsidRDefault="000877C1">
      <w:pPr>
        <w:ind w:firstLine="567"/>
        <w:jc w:val="both"/>
      </w:pPr>
      <w:proofErr w:type="gramStart"/>
      <w:r>
        <w:rPr>
          <w:i/>
          <w:lang w:val="en-US"/>
        </w:rPr>
        <w:t>h</w:t>
      </w:r>
      <w:proofErr w:type="gramEnd"/>
      <w:r>
        <w:rPr>
          <w:i/>
        </w:rPr>
        <w:t xml:space="preserve"> — </w:t>
      </w:r>
      <w:r>
        <w:t>толщина висячей стены.</w:t>
      </w:r>
    </w:p>
    <w:p w:rsidR="00000000" w:rsidRDefault="000877C1">
      <w:pPr>
        <w:ind w:firstLine="426"/>
        <w:jc w:val="both"/>
      </w:pPr>
      <w:r>
        <w:t xml:space="preserve">Жесткость </w:t>
      </w:r>
      <w:proofErr w:type="gramStart"/>
      <w:r>
        <w:t>стальных</w:t>
      </w:r>
      <w:proofErr w:type="gramEnd"/>
      <w:r>
        <w:t xml:space="preserve"> </w:t>
      </w:r>
      <w:proofErr w:type="spellStart"/>
      <w:r>
        <w:t>рандбалок</w:t>
      </w:r>
      <w:proofErr w:type="spellEnd"/>
      <w:r>
        <w:t xml:space="preserve"> определяется как произвед</w:t>
      </w:r>
      <w:r>
        <w:t>е</w:t>
      </w:r>
      <w:r>
        <w:t>ние</w:t>
      </w:r>
    </w:p>
    <w:p w:rsidR="00000000" w:rsidRDefault="000877C1">
      <w:pPr>
        <w:spacing w:before="120" w:after="120"/>
        <w:ind w:firstLine="425"/>
        <w:jc w:val="center"/>
        <w:rPr>
          <w:i/>
        </w:rPr>
      </w:pPr>
      <w:r>
        <w:rPr>
          <w:i/>
        </w:rPr>
        <w:t>Е</w:t>
      </w:r>
      <w:proofErr w:type="gramStart"/>
      <w:r>
        <w:rPr>
          <w:i/>
          <w:vertAlign w:val="subscript"/>
          <w:lang w:val="en-US"/>
        </w:rPr>
        <w:t>s</w:t>
      </w:r>
      <w:proofErr w:type="gramEnd"/>
      <w:r>
        <w:rPr>
          <w:i/>
        </w:rPr>
        <w:t xml:space="preserve"> </w:t>
      </w:r>
      <w:r>
        <w:rPr>
          <w:i/>
        </w:rPr>
        <w:sym w:font="Symbol" w:char="F0D7"/>
      </w:r>
      <w:r>
        <w:rPr>
          <w:i/>
          <w:lang w:val="en-US"/>
        </w:rPr>
        <w:t>I</w:t>
      </w:r>
      <w:r>
        <w:rPr>
          <w:i/>
          <w:vertAlign w:val="subscript"/>
          <w:lang w:val="en-US"/>
        </w:rPr>
        <w:t>s</w:t>
      </w:r>
      <w:r w:rsidRPr="005B1453">
        <w:rPr>
          <w:i/>
        </w:rPr>
        <w:t>,</w:t>
      </w:r>
    </w:p>
    <w:p w:rsidR="00000000" w:rsidRPr="005B1453" w:rsidRDefault="000877C1">
      <w:pPr>
        <w:ind w:left="1134" w:hanging="1134"/>
        <w:jc w:val="both"/>
      </w:pPr>
      <w:r>
        <w:t xml:space="preserve">где </w:t>
      </w:r>
      <w:r>
        <w:rPr>
          <w:i/>
        </w:rPr>
        <w:t>Е</w:t>
      </w:r>
      <w:proofErr w:type="gramStart"/>
      <w:r>
        <w:rPr>
          <w:i/>
          <w:vertAlign w:val="subscript"/>
          <w:lang w:val="en-US"/>
        </w:rPr>
        <w:t>s</w:t>
      </w:r>
      <w:proofErr w:type="gramEnd"/>
      <w:r>
        <w:rPr>
          <w:i/>
        </w:rPr>
        <w:t xml:space="preserve"> </w:t>
      </w:r>
      <w:r>
        <w:t>и</w:t>
      </w:r>
      <w:r>
        <w:rPr>
          <w:i/>
        </w:rPr>
        <w:t xml:space="preserve"> I</w:t>
      </w:r>
      <w:r>
        <w:rPr>
          <w:i/>
          <w:vertAlign w:val="subscript"/>
          <w:lang w:val="en-US"/>
        </w:rPr>
        <w:t>s</w:t>
      </w:r>
      <w:r>
        <w:rPr>
          <w:i/>
        </w:rPr>
        <w:t xml:space="preserve"> — </w:t>
      </w:r>
      <w:r>
        <w:t>модуль упругости стали и момент</w:t>
      </w:r>
      <w:r w:rsidRPr="005B1453">
        <w:t xml:space="preserve"> </w:t>
      </w:r>
      <w:r>
        <w:t xml:space="preserve">инерции сечения </w:t>
      </w:r>
      <w:proofErr w:type="spellStart"/>
      <w:r>
        <w:t>ра</w:t>
      </w:r>
      <w:r>
        <w:t>н</w:t>
      </w:r>
      <w:r>
        <w:t>дбалки</w:t>
      </w:r>
      <w:proofErr w:type="spellEnd"/>
      <w:r>
        <w:t xml:space="preserve">. </w:t>
      </w:r>
    </w:p>
    <w:p w:rsidR="00000000" w:rsidRDefault="000877C1">
      <w:pPr>
        <w:ind w:firstLine="426"/>
        <w:jc w:val="both"/>
      </w:pPr>
      <w:r>
        <w:rPr>
          <w:b/>
        </w:rPr>
        <w:t>6.49.</w:t>
      </w:r>
      <w:r>
        <w:t xml:space="preserve"> Эпюру распределения давления в кладке над промежуточн</w:t>
      </w:r>
      <w:r>
        <w:t>ы</w:t>
      </w:r>
      <w:r>
        <w:t xml:space="preserve">ми опорами неразрезных </w:t>
      </w:r>
      <w:proofErr w:type="spellStart"/>
      <w:r>
        <w:t>рандбалок</w:t>
      </w:r>
      <w:proofErr w:type="spellEnd"/>
      <w:r>
        <w:t xml:space="preserve"> следует принимать по треугольнику при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sym w:font="Symbol" w:char="F0A3"/>
      </w:r>
      <w:r w:rsidRPr="005B1453">
        <w:rPr>
          <w:i/>
        </w:rPr>
        <w:t xml:space="preserve"> </w:t>
      </w:r>
      <w:r w:rsidRPr="005B1453">
        <w:t>2</w:t>
      </w:r>
      <w:r>
        <w:rPr>
          <w:i/>
          <w:lang w:val="en-US"/>
        </w:rPr>
        <w:t>s</w:t>
      </w:r>
      <w:r w:rsidRPr="005B1453">
        <w:rPr>
          <w:i/>
        </w:rPr>
        <w:t xml:space="preserve"> </w:t>
      </w:r>
      <w:r>
        <w:t>(рис. 15,</w:t>
      </w:r>
      <w:r>
        <w:rPr>
          <w:i/>
        </w:rPr>
        <w:t>а</w:t>
      </w:r>
      <w:r>
        <w:t>) и по трапеции при</w:t>
      </w:r>
      <w:r w:rsidRPr="005B1453">
        <w:t xml:space="preserve"> </w:t>
      </w:r>
      <w:proofErr w:type="gramStart"/>
      <w:r w:rsidRPr="005B1453">
        <w:t>3</w:t>
      </w:r>
      <w:r>
        <w:rPr>
          <w:i/>
          <w:lang w:val="en-US"/>
        </w:rPr>
        <w:t>s</w:t>
      </w:r>
      <w:proofErr w:type="gramEnd"/>
      <w:r w:rsidRPr="005B1453">
        <w:rPr>
          <w:i/>
        </w:rPr>
        <w:t xml:space="preserve"> </w:t>
      </w:r>
      <w:r>
        <w:rPr>
          <w:lang w:val="en-US"/>
        </w:rPr>
        <w:sym w:font="Symbol" w:char="F0B3"/>
      </w:r>
      <w:r w:rsidRPr="005B1453">
        <w:t xml:space="preserve"> </w:t>
      </w:r>
      <w:r>
        <w:rPr>
          <w:i/>
        </w:rPr>
        <w:t>а</w:t>
      </w:r>
      <w:r w:rsidRPr="005B1453">
        <w:rPr>
          <w:i/>
        </w:rPr>
        <w:t xml:space="preserve"> </w:t>
      </w:r>
      <w:r w:rsidRPr="005B1453">
        <w:t>&gt;</w:t>
      </w:r>
      <w:r>
        <w:rPr>
          <w:i/>
        </w:rPr>
        <w:t xml:space="preserve"> </w:t>
      </w:r>
      <w:r w:rsidRPr="005B1453">
        <w:t>2</w:t>
      </w:r>
      <w:r>
        <w:rPr>
          <w:i/>
          <w:lang w:val="en-US"/>
        </w:rPr>
        <w:t>s</w:t>
      </w:r>
      <w:r>
        <w:t xml:space="preserve"> (рис. 15,</w:t>
      </w:r>
      <w:r>
        <w:rPr>
          <w:i/>
        </w:rPr>
        <w:t>б</w:t>
      </w:r>
      <w:r>
        <w:t>) с мен</w:t>
      </w:r>
      <w:r>
        <w:t>ь</w:t>
      </w:r>
      <w:r>
        <w:t>шим ее основанием, равным</w:t>
      </w:r>
      <w:r w:rsidRPr="005B1453">
        <w:t xml:space="preserve"> </w:t>
      </w:r>
      <w:r>
        <w:rPr>
          <w:i/>
          <w:lang w:val="en-US"/>
        </w:rPr>
        <w:t>a</w:t>
      </w:r>
      <w:r>
        <w:rPr>
          <w:i/>
        </w:rPr>
        <w:t xml:space="preserve"> - </w:t>
      </w:r>
      <w:r w:rsidRPr="005B1453">
        <w:t>2</w:t>
      </w:r>
      <w:r>
        <w:rPr>
          <w:i/>
          <w:lang w:val="en-US"/>
        </w:rPr>
        <w:t>s</w:t>
      </w:r>
      <w:r w:rsidRPr="005B1453">
        <w:rPr>
          <w:i/>
        </w:rPr>
        <w:t xml:space="preserve">. </w:t>
      </w:r>
      <w:r>
        <w:t xml:space="preserve">Максимальная величина напряжений смятия </w:t>
      </w:r>
      <w:r>
        <w:rPr>
          <w:i/>
        </w:rPr>
        <w:sym w:font="Symbol" w:char="F073"/>
      </w:r>
      <w:proofErr w:type="gramStart"/>
      <w:r>
        <w:rPr>
          <w:i/>
          <w:vertAlign w:val="subscript"/>
        </w:rPr>
        <w:t>с</w:t>
      </w:r>
      <w:proofErr w:type="gramEnd"/>
      <w:r>
        <w:t xml:space="preserve"> (</w:t>
      </w:r>
      <w:proofErr w:type="gramStart"/>
      <w:r>
        <w:t>высота</w:t>
      </w:r>
      <w:proofErr w:type="gramEnd"/>
      <w:r>
        <w:t xml:space="preserve"> треугол</w:t>
      </w:r>
      <w:r>
        <w:t>ь</w:t>
      </w:r>
      <w:r>
        <w:t>ника или трапеции) должна определятьс</w:t>
      </w:r>
      <w:r>
        <w:t>я из условия равенства объема эпюры давления и опорной реа</w:t>
      </w:r>
      <w:r>
        <w:t>к</w:t>
      </w:r>
      <w:r>
        <w:t xml:space="preserve">ции </w:t>
      </w:r>
      <w:proofErr w:type="spellStart"/>
      <w:r>
        <w:t>рандба</w:t>
      </w:r>
      <w:r>
        <w:t>л</w:t>
      </w:r>
      <w:r>
        <w:t>ки</w:t>
      </w:r>
      <w:proofErr w:type="spellEnd"/>
      <w:r>
        <w:t xml:space="preserve"> по фо</w:t>
      </w:r>
      <w:r>
        <w:t>р</w:t>
      </w:r>
      <w:r>
        <w:t xml:space="preserve">мулам: </w:t>
      </w:r>
    </w:p>
    <w:p w:rsidR="00000000" w:rsidRPr="005B1453" w:rsidRDefault="000877C1">
      <w:pPr>
        <w:ind w:firstLine="426"/>
        <w:jc w:val="both"/>
        <w:rPr>
          <w:i/>
        </w:rPr>
      </w:pPr>
      <w:r>
        <w:t>при треугольной эпюре давл</w:t>
      </w:r>
      <w:r>
        <w:t>е</w:t>
      </w:r>
      <w:r>
        <w:t>ния (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sym w:font="Symbol" w:char="F0A3"/>
      </w:r>
      <w:r w:rsidRPr="005B1453">
        <w:rPr>
          <w:i/>
        </w:rPr>
        <w:t xml:space="preserve"> </w:t>
      </w:r>
      <w:r w:rsidRPr="005B1453">
        <w:t>2</w:t>
      </w:r>
      <w:r>
        <w:rPr>
          <w:i/>
          <w:lang w:val="en-US"/>
        </w:rPr>
        <w:t>s</w:t>
      </w:r>
      <w:r w:rsidRPr="005B1453">
        <w:t>)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6"/>
        </w:rPr>
        <w:object w:dxaOrig="1480" w:dyaOrig="660">
          <v:shape id="_x0000_i1102" type="#_x0000_t75" style="width:62.25pt;height:27.75pt" o:ole="">
            <v:imagedata r:id="rId142" o:title=""/>
          </v:shape>
          <o:OLEObject Type="Embed" ProgID="Equation.2" ShapeID="_x0000_i1102" DrawAspect="Content" ObjectID="_1401863396" r:id="rId143"/>
        </w:object>
      </w:r>
      <w:r>
        <w:t xml:space="preserve"> </w:t>
      </w:r>
      <w:r>
        <w:tab/>
      </w:r>
      <w:r>
        <w:tab/>
      </w:r>
      <w:r>
        <w:tab/>
        <w:t>(57)</w:t>
      </w:r>
    </w:p>
    <w:p w:rsidR="00000000" w:rsidRPr="005B1453" w:rsidRDefault="000877C1">
      <w:pPr>
        <w:ind w:firstLine="426"/>
        <w:jc w:val="both"/>
        <w:rPr>
          <w:i/>
        </w:rPr>
      </w:pPr>
      <w:r>
        <w:t>при трапециевидной эпюре давления (</w:t>
      </w:r>
      <w:proofErr w:type="gramStart"/>
      <w:r w:rsidRPr="005B1453">
        <w:t>3</w:t>
      </w:r>
      <w:r>
        <w:rPr>
          <w:i/>
          <w:lang w:val="en-US"/>
        </w:rPr>
        <w:t>s</w:t>
      </w:r>
      <w:proofErr w:type="gramEnd"/>
      <w:r w:rsidRPr="005B1453">
        <w:rPr>
          <w:i/>
        </w:rPr>
        <w:t xml:space="preserve"> </w:t>
      </w:r>
      <w:r w:rsidRPr="005B1453">
        <w:t xml:space="preserve">&gt; </w:t>
      </w:r>
      <w:r>
        <w:rPr>
          <w:i/>
        </w:rPr>
        <w:t>а</w:t>
      </w:r>
      <w:r w:rsidRPr="005B1453">
        <w:rPr>
          <w:i/>
        </w:rPr>
        <w:t xml:space="preserve"> </w:t>
      </w:r>
      <w:r w:rsidRPr="005B1453">
        <w:t>&gt;</w:t>
      </w:r>
      <w:r>
        <w:rPr>
          <w:i/>
        </w:rPr>
        <w:t xml:space="preserve"> </w:t>
      </w:r>
      <w:r w:rsidRPr="005B1453">
        <w:t>2</w:t>
      </w:r>
      <w:r>
        <w:rPr>
          <w:i/>
          <w:lang w:val="en-US"/>
        </w:rPr>
        <w:t>s</w:t>
      </w:r>
      <w:r w:rsidRPr="005B1453">
        <w:t>)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2"/>
        </w:rPr>
        <w:object w:dxaOrig="900" w:dyaOrig="620">
          <v:shape id="_x0000_i1103" type="#_x0000_t75" style="width:36.75pt;height:24.75pt" o:ole="">
            <v:imagedata r:id="rId144" o:title=""/>
          </v:shape>
          <o:OLEObject Type="Embed" ProgID="Equation.2" ShapeID="_x0000_i1103" DrawAspect="Content" ObjectID="_1401863397" r:id="rId145"/>
        </w:object>
      </w:r>
      <w:r>
        <w:t xml:space="preserve"> </w:t>
      </w:r>
      <w:r>
        <w:tab/>
      </w:r>
      <w:r>
        <w:tab/>
      </w:r>
      <w:r>
        <w:tab/>
      </w:r>
      <w:r w:rsidRPr="005B1453">
        <w:tab/>
      </w:r>
      <w:r>
        <w:t>(58)</w:t>
      </w:r>
    </w:p>
    <w:p w:rsidR="00000000" w:rsidRPr="005B1453" w:rsidRDefault="000877C1">
      <w:pPr>
        <w:ind w:firstLine="426"/>
        <w:jc w:val="both"/>
      </w:pPr>
      <w:r>
        <w:t xml:space="preserve">где </w:t>
      </w:r>
      <w:r>
        <w:rPr>
          <w:i/>
        </w:rPr>
        <w:t xml:space="preserve">а — </w:t>
      </w:r>
      <w:r>
        <w:t xml:space="preserve">длина опоры (ширина простенка); </w:t>
      </w:r>
    </w:p>
    <w:p w:rsidR="00000000" w:rsidRDefault="000877C1">
      <w:pPr>
        <w:ind w:left="1134" w:hanging="425"/>
        <w:jc w:val="both"/>
      </w:pPr>
      <w:r>
        <w:rPr>
          <w:i/>
        </w:rPr>
        <w:t xml:space="preserve">N — </w:t>
      </w:r>
      <w:r>
        <w:t xml:space="preserve">опорная реакция </w:t>
      </w:r>
      <w:proofErr w:type="spellStart"/>
      <w:r>
        <w:t>рандбалки</w:t>
      </w:r>
      <w:proofErr w:type="spellEnd"/>
      <w:r>
        <w:t xml:space="preserve"> от нагрузок, расположенных в пределах ее пролета и длины оп</w:t>
      </w:r>
      <w:r>
        <w:t>о</w:t>
      </w:r>
      <w:r>
        <w:t>ры, за вычетом собстве</w:t>
      </w:r>
      <w:r>
        <w:t>н</w:t>
      </w:r>
      <w:r>
        <w:t xml:space="preserve">ного веса </w:t>
      </w:r>
      <w:proofErr w:type="spellStart"/>
      <w:r>
        <w:t>рандбалки</w:t>
      </w:r>
      <w:proofErr w:type="spellEnd"/>
      <w:r>
        <w:t>;</w:t>
      </w:r>
    </w:p>
    <w:p w:rsidR="00000000" w:rsidRPr="005B1453" w:rsidRDefault="000877C1">
      <w:pPr>
        <w:ind w:left="1134" w:hanging="1134"/>
        <w:jc w:val="both"/>
      </w:pPr>
      <w:proofErr w:type="spellStart"/>
      <w:r>
        <w:rPr>
          <w:i/>
        </w:rPr>
        <w:t>s</w:t>
      </w:r>
      <w:proofErr w:type="spellEnd"/>
      <w:r>
        <w:t xml:space="preserve"> = 1,57</w:t>
      </w:r>
      <w:r>
        <w:rPr>
          <w:i/>
          <w:lang w:val="en-US"/>
        </w:rPr>
        <w:t>H</w:t>
      </w:r>
      <w:r>
        <w:rPr>
          <w:i/>
          <w:vertAlign w:val="subscript"/>
        </w:rPr>
        <w:t>0</w:t>
      </w:r>
      <w:r>
        <w:t xml:space="preserve"> — длина участка эпюры распределения давления в каждую ст</w:t>
      </w:r>
      <w:r>
        <w:t>о</w:t>
      </w:r>
      <w:r>
        <w:t xml:space="preserve">рону от грани опоры; </w:t>
      </w:r>
    </w:p>
    <w:p w:rsidR="00000000" w:rsidRDefault="000877C1">
      <w:pPr>
        <w:ind w:firstLine="709"/>
        <w:jc w:val="both"/>
      </w:pPr>
      <w:proofErr w:type="gramStart"/>
      <w:r>
        <w:rPr>
          <w:i/>
          <w:lang w:val="en-US"/>
        </w:rPr>
        <w:t>h</w:t>
      </w:r>
      <w:proofErr w:type="gramEnd"/>
      <w:r>
        <w:rPr>
          <w:i/>
        </w:rPr>
        <w:t xml:space="preserve"> — </w:t>
      </w:r>
      <w:r>
        <w:t>тол</w:t>
      </w:r>
      <w:r>
        <w:t>щина стены.</w:t>
      </w:r>
    </w:p>
    <w:p w:rsidR="00000000" w:rsidRDefault="000877C1">
      <w:pPr>
        <w:ind w:firstLine="426"/>
        <w:jc w:val="both"/>
      </w:pPr>
      <w:proofErr w:type="gramStart"/>
      <w:r>
        <w:t>Если</w:t>
      </w:r>
      <w:proofErr w:type="gramEnd"/>
      <w:r>
        <w:t xml:space="preserve"> </w:t>
      </w:r>
      <w:r>
        <w:rPr>
          <w:i/>
        </w:rPr>
        <w:t>а &gt;</w:t>
      </w:r>
      <w:r w:rsidRPr="005B1453">
        <w:rPr>
          <w:i/>
        </w:rPr>
        <w:t xml:space="preserve"> </w:t>
      </w:r>
      <w:r w:rsidRPr="005B1453">
        <w:t>3</w:t>
      </w:r>
      <w:r>
        <w:rPr>
          <w:i/>
          <w:lang w:val="en-US"/>
        </w:rPr>
        <w:t>s</w:t>
      </w:r>
      <w:r w:rsidRPr="005B1453">
        <w:rPr>
          <w:i/>
        </w:rPr>
        <w:t>,</w:t>
      </w:r>
      <w:r>
        <w:t xml:space="preserve"> то в формуле (58) вместо </w:t>
      </w:r>
      <w:r>
        <w:rPr>
          <w:i/>
        </w:rPr>
        <w:t>а</w:t>
      </w:r>
      <w:r>
        <w:t xml:space="preserve"> следует принимать расче</w:t>
      </w:r>
      <w:r>
        <w:t>т</w:t>
      </w:r>
      <w:r>
        <w:t xml:space="preserve">ную длину опоры, равную </w:t>
      </w:r>
      <w:r>
        <w:rPr>
          <w:i/>
          <w:lang w:val="en-US"/>
        </w:rPr>
        <w:t>a</w:t>
      </w:r>
      <w:r w:rsidRPr="005B1453">
        <w:rPr>
          <w:i/>
          <w:vertAlign w:val="subscript"/>
        </w:rPr>
        <w:t>1</w:t>
      </w:r>
      <w:r w:rsidRPr="005B1453">
        <w:t xml:space="preserve"> </w:t>
      </w:r>
      <w:r>
        <w:t>=</w:t>
      </w:r>
      <w:r w:rsidRPr="005B1453">
        <w:t xml:space="preserve"> </w:t>
      </w:r>
      <w:r w:rsidRPr="005B1453">
        <w:rPr>
          <w:i/>
        </w:rPr>
        <w:t>3</w:t>
      </w:r>
      <w:r>
        <w:rPr>
          <w:i/>
          <w:lang w:val="en-US"/>
        </w:rPr>
        <w:t>s</w:t>
      </w:r>
      <w:r w:rsidRPr="005B1453">
        <w:rPr>
          <w:i/>
        </w:rPr>
        <w:t>,</w:t>
      </w:r>
      <w:r>
        <w:t xml:space="preserve"> состоящую из двух участков длиной по 1,5</w:t>
      </w:r>
      <w:r>
        <w:rPr>
          <w:i/>
          <w:lang w:val="en-US"/>
        </w:rPr>
        <w:t>s</w:t>
      </w:r>
      <w:r>
        <w:t xml:space="preserve"> с каждой стороны простенка (рис. 15,</w:t>
      </w:r>
      <w:r>
        <w:rPr>
          <w:i/>
        </w:rPr>
        <w:t>в</w:t>
      </w:r>
      <w:r>
        <w:t>).</w:t>
      </w:r>
    </w:p>
    <w:p w:rsidR="00000000" w:rsidRDefault="000877C1">
      <w:pPr>
        <w:ind w:firstLine="426"/>
        <w:jc w:val="both"/>
      </w:pPr>
      <w:r>
        <w:rPr>
          <w:b/>
        </w:rPr>
        <w:t>6.50.</w:t>
      </w:r>
      <w:r>
        <w:t xml:space="preserve"> Эпюру распределения давления над крайними опорами </w:t>
      </w:r>
      <w:proofErr w:type="spellStart"/>
      <w:r>
        <w:t>ра</w:t>
      </w:r>
      <w:r>
        <w:t>н</w:t>
      </w:r>
      <w:r>
        <w:t>дбалок</w:t>
      </w:r>
      <w:proofErr w:type="spellEnd"/>
      <w:r>
        <w:t xml:space="preserve">, а также над опорами </w:t>
      </w:r>
      <w:proofErr w:type="gramStart"/>
      <w:r>
        <w:t>одн</w:t>
      </w:r>
      <w:r>
        <w:t>о</w:t>
      </w:r>
      <w:r>
        <w:t>пролетных</w:t>
      </w:r>
      <w:proofErr w:type="gramEnd"/>
      <w:r>
        <w:t xml:space="preserve"> </w:t>
      </w:r>
      <w:proofErr w:type="spellStart"/>
      <w:r>
        <w:t>рандбалок</w:t>
      </w:r>
      <w:proofErr w:type="spellEnd"/>
      <w:r>
        <w:t xml:space="preserve"> следует прин</w:t>
      </w:r>
      <w:r>
        <w:t>и</w:t>
      </w:r>
      <w:r>
        <w:t>мать треугольной (рис. 15,</w:t>
      </w:r>
      <w:r>
        <w:rPr>
          <w:i/>
        </w:rPr>
        <w:t>г</w:t>
      </w:r>
      <w:r>
        <w:t>) с основанием</w:t>
      </w:r>
    </w:p>
    <w:p w:rsidR="00000000" w:rsidRDefault="000877C1">
      <w:pPr>
        <w:spacing w:before="120" w:after="120"/>
        <w:ind w:firstLine="425"/>
        <w:jc w:val="right"/>
      </w:pPr>
      <w:proofErr w:type="spellStart"/>
      <w:proofErr w:type="gramStart"/>
      <w:r>
        <w:rPr>
          <w:i/>
          <w:lang w:val="en-US"/>
        </w:rPr>
        <w:t>l</w:t>
      </w:r>
      <w:r>
        <w:rPr>
          <w:i/>
          <w:vertAlign w:val="subscript"/>
          <w:lang w:val="en-US"/>
        </w:rPr>
        <w:t>c</w:t>
      </w:r>
      <w:proofErr w:type="spellEnd"/>
      <w:proofErr w:type="gramEnd"/>
      <w:r>
        <w:t xml:space="preserve"> =</w:t>
      </w:r>
      <w:r w:rsidRPr="005B1453">
        <w:t xml:space="preserve"> </w:t>
      </w:r>
      <w:r>
        <w:rPr>
          <w:i/>
          <w:lang w:val="en-US"/>
        </w:rPr>
        <w:t>a</w:t>
      </w:r>
      <w:r w:rsidRPr="005B1453">
        <w:rPr>
          <w:i/>
          <w:vertAlign w:val="subscript"/>
        </w:rPr>
        <w:t>1</w:t>
      </w:r>
      <w:r w:rsidRPr="005B1453">
        <w:t xml:space="preserve"> </w:t>
      </w:r>
      <w:r>
        <w:t>+</w:t>
      </w:r>
      <w:r w:rsidRPr="005B1453">
        <w:t xml:space="preserve"> </w:t>
      </w:r>
      <w:r>
        <w:rPr>
          <w:i/>
          <w:lang w:val="en-US"/>
        </w:rPr>
        <w:t>s</w:t>
      </w:r>
      <w:r w:rsidRPr="005B1453">
        <w:rPr>
          <w:i/>
          <w:vertAlign w:val="subscript"/>
        </w:rPr>
        <w:t>1</w:t>
      </w:r>
      <w:r>
        <w:t xml:space="preserve"> </w:t>
      </w:r>
      <w:r w:rsidRPr="005B1453">
        <w:tab/>
      </w:r>
      <w:r w:rsidRPr="005B1453">
        <w:tab/>
      </w:r>
      <w:r w:rsidRPr="005B1453">
        <w:tab/>
      </w:r>
      <w:r w:rsidRPr="005B1453">
        <w:tab/>
      </w:r>
      <w:r>
        <w:t>(59)</w:t>
      </w:r>
    </w:p>
    <w:p w:rsidR="00000000" w:rsidRPr="005B1453" w:rsidRDefault="000877C1">
      <w:pPr>
        <w:ind w:left="1701" w:hanging="1701"/>
        <w:jc w:val="both"/>
      </w:pPr>
      <w:r>
        <w:t xml:space="preserve">где </w:t>
      </w:r>
      <w:r>
        <w:rPr>
          <w:i/>
          <w:lang w:val="en-US"/>
        </w:rPr>
        <w:t>s</w:t>
      </w:r>
      <w:r w:rsidRPr="005B1453">
        <w:rPr>
          <w:i/>
          <w:vertAlign w:val="subscript"/>
        </w:rPr>
        <w:t>1</w:t>
      </w:r>
      <w:r w:rsidRPr="005B1453">
        <w:t xml:space="preserve"> </w:t>
      </w:r>
      <w:r>
        <w:t>= 0,9</w:t>
      </w:r>
      <w:r w:rsidRPr="005B1453">
        <w:t xml:space="preserve"> </w:t>
      </w:r>
      <w:r>
        <w:rPr>
          <w:i/>
          <w:smallCaps/>
          <w:lang w:val="en-US"/>
        </w:rPr>
        <w:t>h</w:t>
      </w:r>
      <w:r w:rsidRPr="005B1453">
        <w:rPr>
          <w:i/>
          <w:smallCaps/>
          <w:vertAlign w:val="subscript"/>
        </w:rPr>
        <w:t>0</w:t>
      </w:r>
      <w:r>
        <w:rPr>
          <w:smallCaps/>
        </w:rPr>
        <w:t xml:space="preserve"> — </w:t>
      </w:r>
      <w:r>
        <w:t>длина участка распределения</w:t>
      </w:r>
      <w:r w:rsidRPr="005B1453">
        <w:t xml:space="preserve"> </w:t>
      </w:r>
      <w:r>
        <w:t xml:space="preserve">давления от грани опоры; </w:t>
      </w:r>
    </w:p>
    <w:p w:rsidR="00000000" w:rsidRDefault="000877C1">
      <w:pPr>
        <w:spacing w:before="120" w:after="120"/>
        <w:ind w:left="1701" w:hanging="567"/>
        <w:jc w:val="both"/>
      </w:pPr>
      <w:proofErr w:type="gramStart"/>
      <w:r>
        <w:rPr>
          <w:i/>
          <w:lang w:val="en-US"/>
        </w:rPr>
        <w:t>a</w:t>
      </w:r>
      <w:r w:rsidRPr="005B1453">
        <w:rPr>
          <w:i/>
          <w:vertAlign w:val="subscript"/>
        </w:rPr>
        <w:t>1</w:t>
      </w:r>
      <w:r>
        <w:t xml:space="preserve"> — длина опорного участка </w:t>
      </w:r>
      <w:proofErr w:type="spellStart"/>
      <w:r>
        <w:t>рандбалки</w:t>
      </w:r>
      <w:proofErr w:type="spellEnd"/>
      <w:r>
        <w:t>, но не более 1,5</w:t>
      </w:r>
      <w:r>
        <w:rPr>
          <w:i/>
        </w:rPr>
        <w:t xml:space="preserve">H </w:t>
      </w:r>
      <w:r w:rsidRPr="005B1453">
        <w:t>(</w:t>
      </w:r>
      <w:r>
        <w:rPr>
          <w:i/>
        </w:rPr>
        <w:t xml:space="preserve">H — </w:t>
      </w:r>
      <w:r>
        <w:t xml:space="preserve">высота </w:t>
      </w:r>
      <w:proofErr w:type="spellStart"/>
      <w:r>
        <w:t>рандбалки</w:t>
      </w:r>
      <w:proofErr w:type="spellEnd"/>
      <w:r>
        <w:t>).</w:t>
      </w:r>
      <w:proofErr w:type="gramEnd"/>
    </w:p>
    <w:p w:rsidR="00000000" w:rsidRDefault="000877C1">
      <w:pPr>
        <w:ind w:firstLine="426"/>
        <w:jc w:val="both"/>
      </w:pPr>
      <w:r>
        <w:t xml:space="preserve">Максимальное напряжение над опорой </w:t>
      </w:r>
      <w:proofErr w:type="spellStart"/>
      <w:r>
        <w:t>рандбалки</w:t>
      </w:r>
      <w:proofErr w:type="spellEnd"/>
    </w:p>
    <w:p w:rsidR="00000000" w:rsidRDefault="000877C1">
      <w:pPr>
        <w:spacing w:before="120" w:after="120"/>
        <w:ind w:firstLine="425"/>
        <w:jc w:val="right"/>
      </w:pPr>
      <w:r>
        <w:rPr>
          <w:position w:val="-28"/>
        </w:rPr>
        <w:object w:dxaOrig="1540" w:dyaOrig="680">
          <v:shape id="_x0000_i1104" type="#_x0000_t75" style="width:62.25pt;height:27.75pt" o:ole="">
            <v:imagedata r:id="rId146" o:title=""/>
          </v:shape>
          <o:OLEObject Type="Embed" ProgID="Equation.2" ShapeID="_x0000_i1104" DrawAspect="Content" ObjectID="_1401863398" r:id="rId147"/>
        </w:object>
      </w:r>
      <w:r>
        <w:t xml:space="preserve"> </w:t>
      </w:r>
      <w:r>
        <w:tab/>
      </w:r>
      <w:r>
        <w:tab/>
      </w:r>
      <w:r>
        <w:tab/>
      </w:r>
      <w:r w:rsidRPr="005B1453">
        <w:tab/>
      </w:r>
      <w:r>
        <w:t>(</w:t>
      </w:r>
      <w:r w:rsidRPr="005B1453">
        <w:t>60</w:t>
      </w:r>
      <w:r>
        <w:t>)</w:t>
      </w:r>
    </w:p>
    <w:p w:rsidR="00000000" w:rsidRDefault="000877C1">
      <w:pPr>
        <w:spacing w:before="120" w:after="120"/>
        <w:jc w:val="center"/>
      </w:pPr>
      <w:r>
        <w:lastRenderedPageBreak/>
        <w:pict>
          <v:shape id="_x0000_i1105" type="#_x0000_t75" style="width:231.75pt;height:205.5pt">
            <v:imagedata r:id="rId148" o:title=""/>
          </v:shape>
        </w:pict>
      </w:r>
    </w:p>
    <w:p w:rsidR="00000000" w:rsidRDefault="000877C1">
      <w:pPr>
        <w:spacing w:before="120"/>
        <w:jc w:val="center"/>
        <w:rPr>
          <w:b/>
        </w:rPr>
      </w:pPr>
      <w:r>
        <w:rPr>
          <w:b/>
        </w:rPr>
        <w:t>Рис. 15. Распределение давления в кладке над опорами висячих стен</w:t>
      </w:r>
    </w:p>
    <w:p w:rsidR="00000000" w:rsidRDefault="000877C1">
      <w:pPr>
        <w:spacing w:after="120"/>
        <w:jc w:val="center"/>
      </w:pPr>
      <w:r>
        <w:rPr>
          <w:i/>
        </w:rPr>
        <w:t>а</w:t>
      </w:r>
      <w:r>
        <w:t xml:space="preserve"> - на средних опорах неразрезных балок при</w:t>
      </w:r>
      <w:r w:rsidRPr="005B1453">
        <w:t xml:space="preserve">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sym w:font="Symbol" w:char="F0A3"/>
      </w:r>
      <w:r w:rsidRPr="005B1453">
        <w:rPr>
          <w:i/>
        </w:rPr>
        <w:t xml:space="preserve"> </w:t>
      </w:r>
      <w:r w:rsidRPr="005B1453">
        <w:t>2</w:t>
      </w:r>
      <w:r>
        <w:rPr>
          <w:i/>
          <w:lang w:val="en-US"/>
        </w:rPr>
        <w:t>s</w:t>
      </w:r>
      <w:r>
        <w:t xml:space="preserve">; </w:t>
      </w:r>
      <w:r>
        <w:rPr>
          <w:i/>
        </w:rPr>
        <w:t>б</w:t>
      </w:r>
      <w:r>
        <w:t xml:space="preserve"> - то же, при</w:t>
      </w:r>
      <w:r w:rsidRPr="005B1453">
        <w:t xml:space="preserve"> </w:t>
      </w:r>
      <w:proofErr w:type="gramStart"/>
      <w:r w:rsidRPr="005B1453">
        <w:t>3</w:t>
      </w:r>
      <w:r>
        <w:rPr>
          <w:i/>
          <w:lang w:val="en-US"/>
        </w:rPr>
        <w:t>s</w:t>
      </w:r>
      <w:proofErr w:type="gramEnd"/>
      <w:r w:rsidRPr="005B1453">
        <w:rPr>
          <w:i/>
        </w:rPr>
        <w:t xml:space="preserve"> </w:t>
      </w:r>
      <w:r>
        <w:rPr>
          <w:lang w:val="en-US"/>
        </w:rPr>
        <w:sym w:font="Symbol" w:char="F0B3"/>
      </w:r>
      <w:r w:rsidRPr="005B1453">
        <w:t xml:space="preserve"> </w:t>
      </w:r>
      <w:r>
        <w:rPr>
          <w:i/>
        </w:rPr>
        <w:t>а</w:t>
      </w:r>
      <w:r w:rsidRPr="005B1453">
        <w:rPr>
          <w:i/>
        </w:rPr>
        <w:t xml:space="preserve"> </w:t>
      </w:r>
      <w:r w:rsidRPr="005B1453">
        <w:t>&gt;</w:t>
      </w:r>
      <w:r>
        <w:rPr>
          <w:i/>
        </w:rPr>
        <w:t xml:space="preserve"> </w:t>
      </w:r>
      <w:r w:rsidRPr="005B1453">
        <w:t>2</w:t>
      </w:r>
      <w:r>
        <w:rPr>
          <w:i/>
          <w:lang w:val="en-US"/>
        </w:rPr>
        <w:t>s</w:t>
      </w:r>
      <w:r>
        <w:t xml:space="preserve">; </w:t>
      </w:r>
      <w:r>
        <w:rPr>
          <w:i/>
        </w:rPr>
        <w:t>в</w:t>
      </w:r>
      <w:r>
        <w:t xml:space="preserve"> - то же, при </w:t>
      </w:r>
      <w:r>
        <w:rPr>
          <w:i/>
        </w:rPr>
        <w:t>а</w:t>
      </w:r>
      <w:r>
        <w:t xml:space="preserve"> &gt; 3</w:t>
      </w:r>
      <w:r>
        <w:rPr>
          <w:i/>
          <w:lang w:val="en-US"/>
        </w:rPr>
        <w:t>s</w:t>
      </w:r>
      <w:r>
        <w:t xml:space="preserve">; </w:t>
      </w:r>
      <w:r>
        <w:rPr>
          <w:i/>
        </w:rPr>
        <w:t>г</w:t>
      </w:r>
      <w:r w:rsidRPr="005B1453">
        <w:rPr>
          <w:i/>
        </w:rPr>
        <w:t xml:space="preserve"> </w:t>
      </w:r>
      <w:r>
        <w:t>-</w:t>
      </w:r>
      <w:r w:rsidRPr="005B1453">
        <w:t xml:space="preserve"> </w:t>
      </w:r>
      <w:r>
        <w:t>на крайних опорах неразрезных балок и на оп</w:t>
      </w:r>
      <w:r>
        <w:t>о</w:t>
      </w:r>
      <w:r>
        <w:t xml:space="preserve">рах однопролетных </w:t>
      </w:r>
      <w:proofErr w:type="spellStart"/>
      <w:r>
        <w:t>рандбалок</w:t>
      </w:r>
      <w:proofErr w:type="spellEnd"/>
    </w:p>
    <w:p w:rsidR="00000000" w:rsidRDefault="000877C1">
      <w:pPr>
        <w:ind w:firstLine="426"/>
        <w:jc w:val="both"/>
      </w:pPr>
      <w:r>
        <w:rPr>
          <w:b/>
        </w:rPr>
        <w:t>6.51.</w:t>
      </w:r>
      <w:r>
        <w:t xml:space="preserve"> Прочность кладки висячих стен при местном сжатии в зоне, расположенной над опорами </w:t>
      </w:r>
      <w:proofErr w:type="spellStart"/>
      <w:r>
        <w:t>ра</w:t>
      </w:r>
      <w:r>
        <w:t>н</w:t>
      </w:r>
      <w:r>
        <w:t>дбалок</w:t>
      </w:r>
      <w:proofErr w:type="spellEnd"/>
      <w:r>
        <w:t xml:space="preserve">, следует проверять по указаниям, приведенным в </w:t>
      </w:r>
      <w:proofErr w:type="spellStart"/>
      <w:r>
        <w:t>пп</w:t>
      </w:r>
      <w:proofErr w:type="spellEnd"/>
      <w:r>
        <w:t>. 4.13 — 4.16.</w:t>
      </w:r>
    </w:p>
    <w:p w:rsidR="00000000" w:rsidRDefault="000877C1">
      <w:pPr>
        <w:ind w:firstLine="426"/>
        <w:jc w:val="both"/>
        <w:rPr>
          <w:i/>
        </w:rPr>
      </w:pPr>
      <w:r>
        <w:t>Расче</w:t>
      </w:r>
      <w:r>
        <w:t xml:space="preserve">т на местное сжатие кладки под опорами неразрезных </w:t>
      </w:r>
      <w:proofErr w:type="spellStart"/>
      <w:r>
        <w:t>рандб</w:t>
      </w:r>
      <w:r>
        <w:t>а</w:t>
      </w:r>
      <w:r>
        <w:t>лок</w:t>
      </w:r>
      <w:proofErr w:type="spellEnd"/>
      <w:r>
        <w:t xml:space="preserve"> следует производить для уч</w:t>
      </w:r>
      <w:r>
        <w:t>а</w:t>
      </w:r>
      <w:r>
        <w:t>стка, расположенного в пределах опоры длиной не более 3</w:t>
      </w:r>
      <w:r>
        <w:rPr>
          <w:i/>
          <w:lang w:val="en-US"/>
        </w:rPr>
        <w:t>H</w:t>
      </w:r>
      <w:r>
        <w:t xml:space="preserve"> от ее края </w:t>
      </w:r>
      <w:r w:rsidRPr="005B1453">
        <w:t>(</w:t>
      </w:r>
      <w:r>
        <w:rPr>
          <w:i/>
        </w:rPr>
        <w:t xml:space="preserve">H — </w:t>
      </w:r>
      <w:r>
        <w:t xml:space="preserve">высота </w:t>
      </w:r>
      <w:proofErr w:type="spellStart"/>
      <w:r>
        <w:t>рандбалки</w:t>
      </w:r>
      <w:proofErr w:type="spellEnd"/>
      <w:r>
        <w:t>) и длиной не б</w:t>
      </w:r>
      <w:r>
        <w:t>о</w:t>
      </w:r>
      <w:r>
        <w:t>лее 1,5</w:t>
      </w:r>
      <w:r>
        <w:rPr>
          <w:i/>
        </w:rPr>
        <w:t>Н</w:t>
      </w:r>
      <w:r>
        <w:t xml:space="preserve"> для однопролетных </w:t>
      </w:r>
      <w:proofErr w:type="spellStart"/>
      <w:r>
        <w:t>рандбалок</w:t>
      </w:r>
      <w:proofErr w:type="spellEnd"/>
      <w:r>
        <w:t xml:space="preserve"> и крайних опор неразрезных </w:t>
      </w:r>
      <w:proofErr w:type="spellStart"/>
      <w:r>
        <w:t>рандбалок</w:t>
      </w:r>
      <w:proofErr w:type="spellEnd"/>
      <w:r>
        <w:t xml:space="preserve">. Длина опоры </w:t>
      </w:r>
      <w:proofErr w:type="gramStart"/>
      <w:r>
        <w:t>одн</w:t>
      </w:r>
      <w:r>
        <w:t>о</w:t>
      </w:r>
      <w:r>
        <w:t>пролетных</w:t>
      </w:r>
      <w:proofErr w:type="gramEnd"/>
      <w:r>
        <w:t xml:space="preserve"> </w:t>
      </w:r>
      <w:proofErr w:type="spellStart"/>
      <w:r>
        <w:t>рандбалок</w:t>
      </w:r>
      <w:proofErr w:type="spellEnd"/>
      <w:r>
        <w:t xml:space="preserve"> должна быть не м</w:t>
      </w:r>
      <w:r>
        <w:t>е</w:t>
      </w:r>
      <w:r>
        <w:t xml:space="preserve">нее </w:t>
      </w:r>
      <w:r>
        <w:rPr>
          <w:i/>
        </w:rPr>
        <w:t>H.</w:t>
      </w:r>
    </w:p>
    <w:p w:rsidR="00000000" w:rsidRDefault="000877C1">
      <w:pPr>
        <w:ind w:firstLine="426"/>
        <w:jc w:val="both"/>
        <w:rPr>
          <w:i/>
        </w:rPr>
      </w:pPr>
      <w:r>
        <w:t xml:space="preserve">Если рассчитываемое сечение расположено на высоте </w:t>
      </w:r>
      <w:r>
        <w:rPr>
          <w:i/>
          <w:lang w:val="en-US"/>
        </w:rPr>
        <w:t>H</w:t>
      </w:r>
      <w:r w:rsidRPr="005B1453">
        <w:rPr>
          <w:i/>
          <w:vertAlign w:val="subscript"/>
        </w:rPr>
        <w:t>1</w:t>
      </w:r>
      <w:r>
        <w:t xml:space="preserve"> над вер</w:t>
      </w:r>
      <w:r>
        <w:t>х</w:t>
      </w:r>
      <w:r>
        <w:t xml:space="preserve">ней гранью </w:t>
      </w:r>
      <w:proofErr w:type="spellStart"/>
      <w:r>
        <w:t>рандбалки</w:t>
      </w:r>
      <w:proofErr w:type="spellEnd"/>
      <w:r>
        <w:t>, то при о</w:t>
      </w:r>
      <w:r>
        <w:t>п</w:t>
      </w:r>
      <w:r>
        <w:t>ределении длины участков</w:t>
      </w:r>
      <w:r w:rsidRPr="005B1453">
        <w:t xml:space="preserve"> </w:t>
      </w:r>
      <w:r>
        <w:rPr>
          <w:i/>
          <w:lang w:val="en-US"/>
        </w:rPr>
        <w:t>s</w:t>
      </w:r>
      <w:r>
        <w:t xml:space="preserve"> и </w:t>
      </w:r>
      <w:r>
        <w:rPr>
          <w:i/>
          <w:lang w:val="en-US"/>
        </w:rPr>
        <w:t>s</w:t>
      </w:r>
      <w:r w:rsidRPr="005B1453">
        <w:rPr>
          <w:i/>
          <w:vertAlign w:val="subscript"/>
        </w:rPr>
        <w:t>1</w:t>
      </w:r>
      <w:r>
        <w:t xml:space="preserve"> следует пр</w:t>
      </w:r>
      <w:r>
        <w:t>и</w:t>
      </w:r>
      <w:r>
        <w:t xml:space="preserve">нимать высоту пояса кладки </w:t>
      </w:r>
      <w:r>
        <w:rPr>
          <w:i/>
          <w:lang w:val="en-US"/>
        </w:rPr>
        <w:t>H</w:t>
      </w:r>
      <w:r w:rsidRPr="005B1453">
        <w:rPr>
          <w:i/>
          <w:vertAlign w:val="subscript"/>
        </w:rPr>
        <w:t>01</w:t>
      </w:r>
      <w:r>
        <w:t xml:space="preserve"> = </w:t>
      </w:r>
      <w:r>
        <w:rPr>
          <w:i/>
        </w:rPr>
        <w:t>Н</w:t>
      </w:r>
      <w:proofErr w:type="gramStart"/>
      <w:r w:rsidRPr="005B1453">
        <w:rPr>
          <w:i/>
          <w:vertAlign w:val="subscript"/>
        </w:rPr>
        <w:t>0</w:t>
      </w:r>
      <w:proofErr w:type="gramEnd"/>
      <w:r>
        <w:t xml:space="preserve"> + </w:t>
      </w:r>
      <w:r>
        <w:rPr>
          <w:i/>
        </w:rPr>
        <w:t>Н</w:t>
      </w:r>
      <w:r w:rsidRPr="005B1453">
        <w:rPr>
          <w:i/>
          <w:vertAlign w:val="subscript"/>
        </w:rPr>
        <w:t>1</w:t>
      </w:r>
      <w:r w:rsidRPr="005B1453">
        <w:rPr>
          <w:i/>
        </w:rPr>
        <w:t>.</w:t>
      </w:r>
    </w:p>
    <w:p w:rsidR="00000000" w:rsidRDefault="000877C1">
      <w:pPr>
        <w:ind w:firstLine="426"/>
        <w:jc w:val="both"/>
      </w:pPr>
      <w:r>
        <w:t>Расчетн</w:t>
      </w:r>
      <w:r>
        <w:t>ую площадь сечения</w:t>
      </w:r>
      <w:proofErr w:type="gramStart"/>
      <w:r>
        <w:t xml:space="preserve"> </w:t>
      </w:r>
      <w:r>
        <w:rPr>
          <w:i/>
        </w:rPr>
        <w:t>А</w:t>
      </w:r>
      <w:proofErr w:type="gramEnd"/>
      <w:r>
        <w:t xml:space="preserve"> при расчете висячих стен на местное сжатие следует принимать: в з</w:t>
      </w:r>
      <w:r>
        <w:t>о</w:t>
      </w:r>
      <w:r>
        <w:t xml:space="preserve">не, расположенной над промежуточными опорами неразрезных </w:t>
      </w:r>
      <w:proofErr w:type="spellStart"/>
      <w:r>
        <w:t>рандбалок</w:t>
      </w:r>
      <w:proofErr w:type="spellEnd"/>
      <w:r>
        <w:t xml:space="preserve">, как для кладки, загруженной местной нагрузкой в средней части сечения; в зоне над опорами однопролетных </w:t>
      </w:r>
      <w:proofErr w:type="spellStart"/>
      <w:r>
        <w:t>рандбалок</w:t>
      </w:r>
      <w:proofErr w:type="spellEnd"/>
      <w:r>
        <w:t xml:space="preserve"> или крайними опорами неразрезных </w:t>
      </w:r>
      <w:proofErr w:type="spellStart"/>
      <w:r>
        <w:t>рандбалок</w:t>
      </w:r>
      <w:proofErr w:type="spellEnd"/>
      <w:r>
        <w:t xml:space="preserve">, а также при расчете кладки, под опорами </w:t>
      </w:r>
      <w:proofErr w:type="spellStart"/>
      <w:r>
        <w:t>рандбалок</w:t>
      </w:r>
      <w:proofErr w:type="spellEnd"/>
      <w:r>
        <w:t xml:space="preserve"> как для кладки, з</w:t>
      </w:r>
      <w:r>
        <w:t>а</w:t>
      </w:r>
      <w:r>
        <w:t>груженной на краю селения.</w:t>
      </w:r>
    </w:p>
    <w:p w:rsidR="00000000" w:rsidRPr="005B1453" w:rsidRDefault="000877C1">
      <w:pPr>
        <w:ind w:firstLine="426"/>
        <w:jc w:val="both"/>
      </w:pPr>
      <w:r>
        <w:rPr>
          <w:b/>
        </w:rPr>
        <w:t>6.52.</w:t>
      </w:r>
      <w:r>
        <w:t xml:space="preserve"> Эпюру распределения давления в кладке висячих стен при н</w:t>
      </w:r>
      <w:r>
        <w:t>а</w:t>
      </w:r>
      <w:r>
        <w:t>личии проемов следует принимать по трапец</w:t>
      </w:r>
      <w:r>
        <w:t>ии, причем площадь тр</w:t>
      </w:r>
      <w:r>
        <w:t>е</w:t>
      </w:r>
      <w:r>
        <w:t>угольника, который отнимается от эпюры давления в пределах проема, заменяется равновеликой площадью параллелограмма, добавляемой к остальной части эпюры (рис. 16). При расположении проемов на высоте</w:t>
      </w:r>
      <w:r w:rsidRPr="005B1453">
        <w:t xml:space="preserve"> </w:t>
      </w:r>
      <w:r>
        <w:rPr>
          <w:i/>
          <w:lang w:val="en-US"/>
        </w:rPr>
        <w:t>H</w:t>
      </w:r>
      <w:r w:rsidRPr="005B1453">
        <w:rPr>
          <w:i/>
          <w:vertAlign w:val="subscript"/>
        </w:rPr>
        <w:t>1</w:t>
      </w:r>
      <w:r>
        <w:t xml:space="preserve"> над </w:t>
      </w:r>
      <w:proofErr w:type="spellStart"/>
      <w:r>
        <w:t>рандбалкой</w:t>
      </w:r>
      <w:proofErr w:type="spellEnd"/>
      <w:r>
        <w:t xml:space="preserve"> длина участка </w:t>
      </w:r>
      <w:proofErr w:type="spellStart"/>
      <w:r>
        <w:t>s</w:t>
      </w:r>
      <w:proofErr w:type="spellEnd"/>
      <w:r>
        <w:t xml:space="preserve"> соответственно увеличивается (</w:t>
      </w:r>
      <w:proofErr w:type="gramStart"/>
      <w:r>
        <w:t>см</w:t>
      </w:r>
      <w:proofErr w:type="gramEnd"/>
      <w:r>
        <w:t>, п. 6.51).</w:t>
      </w:r>
    </w:p>
    <w:p w:rsidR="00000000" w:rsidRDefault="000877C1">
      <w:pPr>
        <w:spacing w:before="120"/>
        <w:jc w:val="center"/>
      </w:pPr>
      <w:r>
        <w:pict>
          <v:shape id="_x0000_i1106" type="#_x0000_t75" style="width:188.25pt;height:135.75pt">
            <v:imagedata r:id="rId149" o:title=""/>
          </v:shape>
        </w:pic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Рис. 16. Эпюра распределения давления в кладке висячих стен при н</w:t>
      </w:r>
      <w:r>
        <w:rPr>
          <w:b/>
        </w:rPr>
        <w:t>а</w:t>
      </w:r>
      <w:r>
        <w:rPr>
          <w:b/>
        </w:rPr>
        <w:t>личии проема</w:t>
      </w:r>
    </w:p>
    <w:p w:rsidR="00000000" w:rsidRDefault="000877C1">
      <w:pPr>
        <w:ind w:firstLine="426"/>
        <w:jc w:val="both"/>
      </w:pPr>
      <w:r>
        <w:rPr>
          <w:b/>
        </w:rPr>
        <w:lastRenderedPageBreak/>
        <w:t>6.53.</w:t>
      </w:r>
      <w:r>
        <w:t xml:space="preserve"> Расчет </w:t>
      </w:r>
      <w:proofErr w:type="spellStart"/>
      <w:r>
        <w:t>рандбалок</w:t>
      </w:r>
      <w:proofErr w:type="spellEnd"/>
      <w:r>
        <w:t xml:space="preserve"> должен производиться на два случая </w:t>
      </w:r>
      <w:proofErr w:type="spellStart"/>
      <w:r>
        <w:t>загр</w:t>
      </w:r>
      <w:r>
        <w:t>у</w:t>
      </w:r>
      <w:r>
        <w:t>жения</w:t>
      </w:r>
      <w:proofErr w:type="spellEnd"/>
      <w:r>
        <w:t>:</w:t>
      </w:r>
    </w:p>
    <w:p w:rsidR="00000000" w:rsidRDefault="000877C1">
      <w:pPr>
        <w:ind w:firstLine="426"/>
        <w:jc w:val="both"/>
      </w:pPr>
      <w:r>
        <w:t>а) на нагрузки, действующие в период возведения стен. При клад</w:t>
      </w:r>
      <w:r>
        <w:t xml:space="preserve">ке стен из кирпича, керамических камней или обыкновенных бетонных камней должна приниматься нагрузка от собственного веса </w:t>
      </w:r>
      <w:proofErr w:type="spellStart"/>
      <w:r>
        <w:t>неотве</w:t>
      </w:r>
      <w:r>
        <w:t>р</w:t>
      </w:r>
      <w:r>
        <w:t>де</w:t>
      </w:r>
      <w:r>
        <w:t>в</w:t>
      </w:r>
      <w:r>
        <w:t>шей</w:t>
      </w:r>
      <w:proofErr w:type="spellEnd"/>
      <w:r>
        <w:t xml:space="preserve"> кладки высотой, равной </w:t>
      </w:r>
      <w:r w:rsidRPr="005B1453">
        <w:t>1/3</w:t>
      </w:r>
      <w:r>
        <w:t xml:space="preserve"> пролета, для кладки в летних условиях и целому пролету — для кла</w:t>
      </w:r>
      <w:r>
        <w:t>д</w:t>
      </w:r>
      <w:r>
        <w:t>ки в зимних условиях (в стадии оттаивания при выполнении кладки способом замораж</w:t>
      </w:r>
      <w:r>
        <w:t>и</w:t>
      </w:r>
      <w:r>
        <w:t xml:space="preserve">вания, </w:t>
      </w:r>
      <w:proofErr w:type="gramStart"/>
      <w:r>
        <w:t>см</w:t>
      </w:r>
      <w:proofErr w:type="gramEnd"/>
      <w:r>
        <w:t>. п. 7.1).</w:t>
      </w:r>
    </w:p>
    <w:p w:rsidR="00000000" w:rsidRDefault="000877C1">
      <w:pPr>
        <w:ind w:firstLine="426"/>
        <w:jc w:val="both"/>
      </w:pPr>
      <w:r>
        <w:t>При кладке стен из крупных блоков (бетонных или кирпичных) в</w:t>
      </w:r>
      <w:r>
        <w:t>ы</w:t>
      </w:r>
      <w:r>
        <w:t xml:space="preserve">соту пояса кладки, на нагрузку от которого должны быть рассчитаны </w:t>
      </w:r>
      <w:proofErr w:type="spellStart"/>
      <w:r>
        <w:t>рандбалки</w:t>
      </w:r>
      <w:proofErr w:type="spellEnd"/>
      <w:r>
        <w:t xml:space="preserve">, следует принимать равной </w:t>
      </w:r>
      <w:r w:rsidRPr="005B1453">
        <w:t>1</w:t>
      </w:r>
      <w:r>
        <w:t>/</w:t>
      </w:r>
      <w:r w:rsidRPr="005B1453">
        <w:t>2</w:t>
      </w:r>
      <w:r>
        <w:t xml:space="preserve"> пролета, но не м</w:t>
      </w:r>
      <w:r>
        <w:t>енее высоты одного ряда блоков. При наличии проемов и высоте пояса кладки от ве</w:t>
      </w:r>
      <w:r>
        <w:t>р</w:t>
      </w:r>
      <w:r>
        <w:t xml:space="preserve">ха </w:t>
      </w:r>
      <w:proofErr w:type="spellStart"/>
      <w:r>
        <w:t>рандбалок</w:t>
      </w:r>
      <w:proofErr w:type="spellEnd"/>
      <w:r>
        <w:t xml:space="preserve"> до подоконников менее 1/3 пролета следует учитывать также вес кладки стен до верхней грани железобетонных или стал</w:t>
      </w:r>
      <w:r>
        <w:t>ь</w:t>
      </w:r>
      <w:r>
        <w:t>ных перемычек (рис. 17). При рядовых, клинчатых и арочных перемычках должен учитываться вес кладки стен до отметки, превышающей отметку верха проема на</w:t>
      </w:r>
      <w:r w:rsidRPr="005B1453">
        <w:t xml:space="preserve"> </w:t>
      </w:r>
      <w:r>
        <w:t>1/3 его ширины;</w:t>
      </w:r>
    </w:p>
    <w:p w:rsidR="00000000" w:rsidRDefault="000877C1">
      <w:pPr>
        <w:spacing w:before="120" w:after="120"/>
        <w:jc w:val="center"/>
      </w:pPr>
      <w:r>
        <w:pict>
          <v:shape id="_x0000_i1107" type="#_x0000_t75" style="width:190.5pt;height:138.75pt">
            <v:imagedata r:id="rId150" o:title=""/>
          </v:shape>
        </w:pict>
      </w:r>
    </w:p>
    <w:p w:rsidR="00000000" w:rsidRDefault="000877C1">
      <w:pPr>
        <w:spacing w:before="120"/>
        <w:jc w:val="center"/>
        <w:rPr>
          <w:b/>
        </w:rPr>
      </w:pPr>
      <w:r>
        <w:rPr>
          <w:b/>
        </w:rPr>
        <w:t xml:space="preserve">Рис. 17. Схема нагрузки на </w:t>
      </w:r>
      <w:proofErr w:type="spellStart"/>
      <w:r>
        <w:rPr>
          <w:b/>
        </w:rPr>
        <w:t>рандбалку</w:t>
      </w:r>
      <w:proofErr w:type="spellEnd"/>
      <w:r>
        <w:rPr>
          <w:b/>
        </w:rPr>
        <w:t xml:space="preserve"> при наличии проема в ст</w:t>
      </w:r>
      <w:r>
        <w:rPr>
          <w:b/>
        </w:rPr>
        <w:t>е</w:t>
      </w:r>
      <w:r>
        <w:rPr>
          <w:b/>
        </w:rPr>
        <w:t xml:space="preserve">не </w:t>
      </w:r>
    </w:p>
    <w:p w:rsidR="00000000" w:rsidRDefault="000877C1">
      <w:pPr>
        <w:spacing w:after="120"/>
        <w:jc w:val="center"/>
      </w:pPr>
      <w:r>
        <w:rPr>
          <w:i/>
        </w:rPr>
        <w:t xml:space="preserve">1 - </w:t>
      </w:r>
      <w:r>
        <w:t xml:space="preserve">нагрузка на </w:t>
      </w:r>
      <w:proofErr w:type="spellStart"/>
      <w:r>
        <w:t>рандбалку</w:t>
      </w:r>
      <w:proofErr w:type="spellEnd"/>
      <w:r>
        <w:t xml:space="preserve">, </w:t>
      </w:r>
      <w:r>
        <w:rPr>
          <w:i/>
        </w:rPr>
        <w:t xml:space="preserve">2 - </w:t>
      </w:r>
      <w:r>
        <w:t>железобетонная перемычка</w:t>
      </w:r>
    </w:p>
    <w:p w:rsidR="00000000" w:rsidRDefault="000877C1">
      <w:pPr>
        <w:ind w:firstLine="426"/>
        <w:jc w:val="both"/>
      </w:pPr>
      <w:r>
        <w:t>б) на нагрузк</w:t>
      </w:r>
      <w:r>
        <w:t>и, действующие в законченном здании. Эти нагрузки следует определять, исходя из приведенных выше эпюр давлений, пер</w:t>
      </w:r>
      <w:r>
        <w:t>е</w:t>
      </w:r>
      <w:r>
        <w:t>дающихся на балки от опор и поддерживаемых балками стен.</w:t>
      </w:r>
    </w:p>
    <w:p w:rsidR="00000000" w:rsidRDefault="000877C1">
      <w:pPr>
        <w:ind w:firstLine="426"/>
        <w:jc w:val="both"/>
      </w:pPr>
      <w:r>
        <w:t>Количество и расположение арматуры в балках устанавливают по максимальным величинам изг</w:t>
      </w:r>
      <w:r>
        <w:t>и</w:t>
      </w:r>
      <w:r>
        <w:t>бающих моментов и поперечных сил, определенных по двум указанным выше случаям расчета.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КАРНИЗЫ И ПАРАПЕТЫ</w:t>
      </w:r>
    </w:p>
    <w:p w:rsidR="00000000" w:rsidRDefault="000877C1">
      <w:pPr>
        <w:ind w:firstLine="426"/>
        <w:jc w:val="both"/>
      </w:pPr>
      <w:r>
        <w:rPr>
          <w:b/>
        </w:rPr>
        <w:t>6.54.</w:t>
      </w:r>
      <w:r>
        <w:t xml:space="preserve"> Расчет верхних участков стен в сечении, расположенном неп</w:t>
      </w:r>
      <w:r>
        <w:t>о</w:t>
      </w:r>
      <w:r>
        <w:t>средственно под карнизами, пр</w:t>
      </w:r>
      <w:r>
        <w:t>о</w:t>
      </w:r>
      <w:r>
        <w:t>изводится для двух стадий готовности зд</w:t>
      </w:r>
      <w:r>
        <w:t>а</w:t>
      </w:r>
      <w:r>
        <w:t>ния:</w:t>
      </w:r>
    </w:p>
    <w:p w:rsidR="00000000" w:rsidRDefault="000877C1">
      <w:pPr>
        <w:ind w:firstLine="426"/>
        <w:jc w:val="both"/>
      </w:pPr>
      <w:r>
        <w:t>а) для</w:t>
      </w:r>
      <w:r>
        <w:t xml:space="preserve"> незаконченного здания, когда отсутствуют крыша и черда</w:t>
      </w:r>
      <w:r>
        <w:t>ч</w:t>
      </w:r>
      <w:r>
        <w:t xml:space="preserve">ное перекрытие; </w:t>
      </w:r>
    </w:p>
    <w:p w:rsidR="00000000" w:rsidRDefault="000877C1">
      <w:pPr>
        <w:ind w:firstLine="426"/>
        <w:jc w:val="both"/>
      </w:pPr>
      <w:r>
        <w:t xml:space="preserve">б) для законченного здания. </w:t>
      </w:r>
    </w:p>
    <w:p w:rsidR="00000000" w:rsidRDefault="000877C1">
      <w:pPr>
        <w:ind w:firstLine="426"/>
        <w:jc w:val="both"/>
      </w:pPr>
      <w:r>
        <w:rPr>
          <w:b/>
        </w:rPr>
        <w:t>6.55.</w:t>
      </w:r>
      <w:r>
        <w:t xml:space="preserve"> При расчете стены под карнизом для незаконченного здания должны учитываться следующие н</w:t>
      </w:r>
      <w:r>
        <w:t>а</w:t>
      </w:r>
      <w:r>
        <w:t>грузки:</w:t>
      </w:r>
    </w:p>
    <w:p w:rsidR="00000000" w:rsidRDefault="000877C1">
      <w:pPr>
        <w:ind w:firstLine="426"/>
        <w:jc w:val="both"/>
      </w:pPr>
      <w:r>
        <w:t>а) расчетная нагрузка от собственного веса карниза и опалубки (для монолитных железобетонных и армированных каменных карнизов), если она поддерживается консолями или подкосами, укре</w:t>
      </w:r>
      <w:r>
        <w:t>п</w:t>
      </w:r>
      <w:r>
        <w:t>ленными в кладке;</w:t>
      </w:r>
    </w:p>
    <w:p w:rsidR="00000000" w:rsidRDefault="000877C1">
      <w:pPr>
        <w:ind w:firstLine="426"/>
        <w:jc w:val="both"/>
      </w:pPr>
      <w:r>
        <w:t>б) временная расчетная нагрузка по краю карниза 100 кг на 1 м карниза или на один элемент сборн</w:t>
      </w:r>
      <w:r>
        <w:t>о</w:t>
      </w:r>
      <w:r>
        <w:t xml:space="preserve">го карниза, </w:t>
      </w:r>
      <w:r>
        <w:t>если он имеет длину м</w:t>
      </w:r>
      <w:r>
        <w:t>е</w:t>
      </w:r>
      <w:r>
        <w:t>нее 1 м;</w:t>
      </w:r>
    </w:p>
    <w:p w:rsidR="00000000" w:rsidRDefault="000877C1">
      <w:pPr>
        <w:ind w:firstLine="426"/>
        <w:jc w:val="both"/>
      </w:pPr>
      <w:r>
        <w:t>в) нормативная ветровая нагрузка на внутреннюю сторону ст</w:t>
      </w:r>
      <w:r>
        <w:t>е</w:t>
      </w:r>
      <w:r>
        <w:t>ны.</w:t>
      </w:r>
    </w:p>
    <w:p w:rsidR="00000000" w:rsidRDefault="000877C1">
      <w:pPr>
        <w:spacing w:before="120"/>
        <w:ind w:firstLine="425"/>
        <w:jc w:val="both"/>
      </w:pPr>
      <w:r>
        <w:rPr>
          <w:b/>
          <w:i/>
        </w:rPr>
        <w:t>Примечания.</w:t>
      </w:r>
      <w:r>
        <w:t xml:space="preserve"> 1. Если по проекту концы анкеров, обеспечивающих устойчивость карниза, заделыв</w:t>
      </w:r>
      <w:r>
        <w:t>а</w:t>
      </w:r>
      <w:r>
        <w:t>ются под чердачным перекрытием, то при расчете должно учитываться наличие чердачного перекрытия (полностью или частично);</w:t>
      </w:r>
    </w:p>
    <w:p w:rsidR="00000000" w:rsidRDefault="000877C1">
      <w:pPr>
        <w:spacing w:after="120"/>
        <w:ind w:firstLine="425"/>
        <w:jc w:val="both"/>
      </w:pPr>
      <w:r>
        <w:t xml:space="preserve">2. Расчетом должна быть также проверена устойчивость карниза при </w:t>
      </w:r>
      <w:proofErr w:type="spellStart"/>
      <w:r>
        <w:t>неотвердевшей</w:t>
      </w:r>
      <w:proofErr w:type="spellEnd"/>
      <w:r>
        <w:t xml:space="preserve"> кладке.</w:t>
      </w:r>
    </w:p>
    <w:p w:rsidR="00000000" w:rsidRDefault="000877C1">
      <w:pPr>
        <w:ind w:firstLine="426"/>
        <w:jc w:val="both"/>
      </w:pPr>
      <w:r>
        <w:rPr>
          <w:b/>
        </w:rPr>
        <w:t>6.56.</w:t>
      </w:r>
      <w:r>
        <w:t xml:space="preserve"> Карнизы и участки стен под карнизами законченных зданий должны быть рассчитаны на сл</w:t>
      </w:r>
      <w:r>
        <w:t>е</w:t>
      </w:r>
      <w:r>
        <w:t>дующие нагрузки:</w:t>
      </w:r>
    </w:p>
    <w:p w:rsidR="00000000" w:rsidRDefault="000877C1">
      <w:pPr>
        <w:ind w:firstLine="426"/>
        <w:jc w:val="both"/>
      </w:pPr>
      <w:r>
        <w:t>а) вес всех</w:t>
      </w:r>
      <w:r>
        <w:t xml:space="preserve"> элементов здания, как создающих опрокидывающий момент относительно наружной гр</w:t>
      </w:r>
      <w:r>
        <w:t>а</w:t>
      </w:r>
      <w:r>
        <w:t>ни стены, так и повышающих усто</w:t>
      </w:r>
      <w:r>
        <w:t>й</w:t>
      </w:r>
      <w:r>
        <w:t>чивость стены, при этом вес крыши принимается уменьшенным на вел</w:t>
      </w:r>
      <w:r>
        <w:t>и</w:t>
      </w:r>
      <w:r>
        <w:t>ч</w:t>
      </w:r>
      <w:r>
        <w:t>и</w:t>
      </w:r>
      <w:r>
        <w:t>ну отсоса от ветровой нагрузки;</w:t>
      </w:r>
    </w:p>
    <w:p w:rsidR="00000000" w:rsidRDefault="000877C1">
      <w:pPr>
        <w:ind w:firstLine="426"/>
        <w:jc w:val="both"/>
      </w:pPr>
      <w:r>
        <w:lastRenderedPageBreak/>
        <w:t xml:space="preserve">б) расчетная нагрузка на край карниза 150 кг на 1 м или на один элемент сборного карниза длиной менее 1 м; </w:t>
      </w:r>
    </w:p>
    <w:p w:rsidR="00000000" w:rsidRDefault="000877C1">
      <w:pPr>
        <w:ind w:firstLine="426"/>
        <w:jc w:val="both"/>
      </w:pPr>
      <w:r>
        <w:t>в) половина расчетной метровой нагрузки.</w:t>
      </w:r>
    </w:p>
    <w:p w:rsidR="00000000" w:rsidRDefault="000877C1">
      <w:pPr>
        <w:spacing w:before="120" w:after="120"/>
        <w:ind w:firstLine="425"/>
        <w:jc w:val="both"/>
      </w:pPr>
      <w:r>
        <w:rPr>
          <w:b/>
          <w:i/>
        </w:rPr>
        <w:t>Примечание.</w:t>
      </w:r>
      <w:r>
        <w:t xml:space="preserve"> Снеговая нагрузка при расчете карнизов не учитыв</w:t>
      </w:r>
      <w:r>
        <w:t>а</w:t>
      </w:r>
      <w:r>
        <w:t>ется.</w:t>
      </w:r>
    </w:p>
    <w:p w:rsidR="00000000" w:rsidRDefault="000877C1">
      <w:pPr>
        <w:ind w:firstLine="426"/>
        <w:jc w:val="both"/>
      </w:pPr>
      <w:r>
        <w:rPr>
          <w:b/>
        </w:rPr>
        <w:t>6.57.</w:t>
      </w:r>
      <w:r>
        <w:t xml:space="preserve"> Общий вынос карниза, образованного напуском рядов кладки, не должен превышать п</w:t>
      </w:r>
      <w:r>
        <w:t>оловины толщины стены. При этом вынос ка</w:t>
      </w:r>
      <w:r>
        <w:t>ж</w:t>
      </w:r>
      <w:r>
        <w:t>дого ряда не должен превышать 1/3 длины камня или ки</w:t>
      </w:r>
      <w:r>
        <w:t>р</w:t>
      </w:r>
      <w:r>
        <w:t>пича.</w:t>
      </w:r>
    </w:p>
    <w:p w:rsidR="00000000" w:rsidRDefault="000877C1">
      <w:pPr>
        <w:ind w:firstLine="426"/>
        <w:jc w:val="both"/>
      </w:pPr>
      <w:r>
        <w:rPr>
          <w:b/>
        </w:rPr>
        <w:t>6.58.</w:t>
      </w:r>
      <w:r>
        <w:t xml:space="preserve"> Для кладки карнизов с выносом менее половины толщины стены и не более 20 см применяются те же растворы, что и для кладки верхнего этажа. При большем выносе кирпичных карнизов марка ра</w:t>
      </w:r>
      <w:r>
        <w:t>с</w:t>
      </w:r>
      <w:r>
        <w:t>твора для кладки должна быть не ниже 50.</w:t>
      </w:r>
    </w:p>
    <w:p w:rsidR="00000000" w:rsidRDefault="000877C1">
      <w:pPr>
        <w:ind w:firstLine="426"/>
        <w:jc w:val="both"/>
      </w:pPr>
      <w:r>
        <w:rPr>
          <w:b/>
        </w:rPr>
        <w:t>6.59.</w:t>
      </w:r>
      <w:r>
        <w:t xml:space="preserve"> Карнизы и парапеты при недостаточной их устойчивости должны закрепляться анкерами, зад</w:t>
      </w:r>
      <w:r>
        <w:t>е</w:t>
      </w:r>
      <w:r>
        <w:t>лываемыми в нижних участках кладки.</w:t>
      </w:r>
    </w:p>
    <w:p w:rsidR="00000000" w:rsidRDefault="000877C1">
      <w:pPr>
        <w:ind w:firstLine="426"/>
        <w:jc w:val="both"/>
      </w:pPr>
      <w:r>
        <w:t>Расстояние между анкерами не должно превышать 2 м, е</w:t>
      </w:r>
      <w:r>
        <w:t>сли концы анкеров закрепляются отдельн</w:t>
      </w:r>
      <w:r>
        <w:t>ы</w:t>
      </w:r>
      <w:r>
        <w:t>ми шайбами. При закреплении концов анкеров за балку или за концы прогонов расстояние между анкер</w:t>
      </w:r>
      <w:r>
        <w:t>а</w:t>
      </w:r>
      <w:r>
        <w:t>ми может быть увеличено до 4 м. Заделка анкеров должна располагаться не менее чем на 15 см ниже того сечения, где они треб</w:t>
      </w:r>
      <w:r>
        <w:t>у</w:t>
      </w:r>
      <w:r>
        <w:t>ются по расчету.</w:t>
      </w:r>
    </w:p>
    <w:p w:rsidR="00000000" w:rsidRDefault="000877C1">
      <w:pPr>
        <w:ind w:firstLine="426"/>
        <w:jc w:val="both"/>
      </w:pPr>
      <w:r>
        <w:t>При железобетонных чердачных перекрытиях концы анкеров след</w:t>
      </w:r>
      <w:r>
        <w:t>у</w:t>
      </w:r>
      <w:r>
        <w:t>ет заделывать под ними.</w:t>
      </w:r>
    </w:p>
    <w:p w:rsidR="00000000" w:rsidRDefault="000877C1">
      <w:pPr>
        <w:ind w:firstLine="426"/>
        <w:jc w:val="both"/>
      </w:pPr>
      <w:r>
        <w:t>При сборных карнизах из железобетонных элементов в процессе возведения должна быть обеспечена устойчивость каждого элемента.</w:t>
      </w:r>
    </w:p>
    <w:p w:rsidR="00000000" w:rsidRDefault="000877C1">
      <w:pPr>
        <w:ind w:firstLine="426"/>
        <w:jc w:val="both"/>
      </w:pPr>
      <w:r>
        <w:rPr>
          <w:b/>
        </w:rPr>
        <w:t>6.60.</w:t>
      </w:r>
      <w:r>
        <w:t xml:space="preserve"> Анкеры должны распола</w:t>
      </w:r>
      <w:r>
        <w:t>гаться, как правило, в кладке на ра</w:t>
      </w:r>
      <w:r>
        <w:t>с</w:t>
      </w:r>
      <w:r>
        <w:t>стоянии в</w:t>
      </w:r>
      <w:r w:rsidRPr="005B1453">
        <w:t xml:space="preserve"> </w:t>
      </w:r>
      <w:r>
        <w:t>1</w:t>
      </w:r>
      <w:r w:rsidRPr="005B1453">
        <w:t>/</w:t>
      </w:r>
      <w:r>
        <w:t>2 кирпича от внутре</w:t>
      </w:r>
      <w:r>
        <w:t>н</w:t>
      </w:r>
      <w:r>
        <w:t>ней поверхности стены. Анкеры, ра</w:t>
      </w:r>
      <w:r>
        <w:t>с</w:t>
      </w:r>
      <w:r>
        <w:t>положенные снаружи кладки, должны быть защищены слоем цемен</w:t>
      </w:r>
      <w:r>
        <w:t>т</w:t>
      </w:r>
      <w:r>
        <w:t>ной штукатурки толщиной 3 см (от поверхности анкера).</w:t>
      </w:r>
    </w:p>
    <w:p w:rsidR="00000000" w:rsidRDefault="000877C1">
      <w:pPr>
        <w:ind w:firstLine="426"/>
        <w:jc w:val="both"/>
      </w:pPr>
      <w:r>
        <w:t>При кладке на растворах марки 10 и ниже анкеры должны заклад</w:t>
      </w:r>
      <w:r>
        <w:t>ы</w:t>
      </w:r>
      <w:r>
        <w:t>ваться в борозды с последующей заделкой их бетоном.</w:t>
      </w:r>
    </w:p>
    <w:p w:rsidR="00000000" w:rsidRDefault="000877C1">
      <w:pPr>
        <w:ind w:firstLine="426"/>
        <w:jc w:val="both"/>
      </w:pPr>
      <w:r>
        <w:rPr>
          <w:b/>
        </w:rPr>
        <w:t>6.61.</w:t>
      </w:r>
      <w:r>
        <w:t xml:space="preserve"> Сечение анкера допускается определять по усилию, опред</w:t>
      </w:r>
      <w:r>
        <w:t>е</w:t>
      </w:r>
      <w:r>
        <w:t>ляемому по формуле</w:t>
      </w:r>
    </w:p>
    <w:p w:rsidR="00000000" w:rsidRDefault="000877C1">
      <w:pPr>
        <w:spacing w:before="120" w:after="120"/>
        <w:ind w:firstLine="425"/>
        <w:jc w:val="right"/>
      </w:pPr>
      <w:r>
        <w:rPr>
          <w:position w:val="-28"/>
        </w:rPr>
        <w:object w:dxaOrig="1219" w:dyaOrig="680">
          <v:shape id="_x0000_i1108" type="#_x0000_t75" style="width:49.5pt;height:27.75pt" o:ole="">
            <v:imagedata r:id="rId151" o:title=""/>
          </v:shape>
          <o:OLEObject Type="Embed" ProgID="Equation.2" ShapeID="_x0000_i1108" DrawAspect="Content" ObjectID="_1401863399" r:id="rId152"/>
        </w:object>
      </w:r>
      <w:r>
        <w:t xml:space="preserve"> </w:t>
      </w:r>
      <w:r>
        <w:tab/>
      </w:r>
      <w:r>
        <w:tab/>
      </w:r>
      <w:r>
        <w:tab/>
        <w:t>(61)</w:t>
      </w:r>
    </w:p>
    <w:p w:rsidR="00000000" w:rsidRDefault="000877C1">
      <w:pPr>
        <w:jc w:val="both"/>
      </w:pPr>
      <w:r>
        <w:t xml:space="preserve"> где </w:t>
      </w:r>
      <w:r>
        <w:rPr>
          <w:i/>
        </w:rPr>
        <w:t xml:space="preserve">М — </w:t>
      </w:r>
      <w:r>
        <w:t>наибольший изгибающий момент от расчетных нагр</w:t>
      </w:r>
      <w:r>
        <w:t>у</w:t>
      </w:r>
      <w:r>
        <w:t>зок;</w:t>
      </w:r>
    </w:p>
    <w:p w:rsidR="00000000" w:rsidRDefault="000877C1">
      <w:pPr>
        <w:ind w:left="851" w:hanging="425"/>
        <w:jc w:val="both"/>
      </w:pPr>
      <w:proofErr w:type="gramStart"/>
      <w:r>
        <w:rPr>
          <w:i/>
          <w:lang w:val="en-US"/>
        </w:rPr>
        <w:t>h</w:t>
      </w:r>
      <w:r>
        <w:rPr>
          <w:i/>
          <w:vertAlign w:val="subscript"/>
        </w:rPr>
        <w:t>0</w:t>
      </w:r>
      <w:r>
        <w:t xml:space="preserve"> — расст</w:t>
      </w:r>
      <w:r>
        <w:t>ояние от сжатого края сечения стены до оси анкера (расчетная высота сечения).</w:t>
      </w:r>
      <w:proofErr w:type="gramEnd"/>
    </w:p>
    <w:p w:rsidR="00000000" w:rsidRDefault="000877C1">
      <w:pPr>
        <w:ind w:firstLine="426"/>
        <w:jc w:val="both"/>
      </w:pPr>
      <w:r>
        <w:rPr>
          <w:b/>
        </w:rPr>
        <w:t>6.62.</w:t>
      </w:r>
      <w:r>
        <w:t xml:space="preserve"> Кладка стен под карнизами проверяется на </w:t>
      </w:r>
      <w:proofErr w:type="spellStart"/>
      <w:r>
        <w:t>внецентренное</w:t>
      </w:r>
      <w:proofErr w:type="spellEnd"/>
      <w:r>
        <w:t xml:space="preserve"> сжатие. При отсутствии анкеров, а также при наличии анкеров в сечении на уровне их заделки эксцентриситеты более 0,7</w:t>
      </w:r>
      <w:proofErr w:type="gramStart"/>
      <w:r>
        <w:t>у</w:t>
      </w:r>
      <w:proofErr w:type="gramEnd"/>
      <w:r>
        <w:t xml:space="preserve"> не допуск</w:t>
      </w:r>
      <w:r>
        <w:t>а</w:t>
      </w:r>
      <w:r>
        <w:t>ются.</w:t>
      </w:r>
    </w:p>
    <w:p w:rsidR="00000000" w:rsidRPr="005B1453" w:rsidRDefault="000877C1">
      <w:pPr>
        <w:ind w:firstLine="426"/>
        <w:jc w:val="both"/>
      </w:pPr>
      <w:r>
        <w:t>Во всех случаях должны быть проверены расчетом все узлы пер</w:t>
      </w:r>
      <w:r>
        <w:t>е</w:t>
      </w:r>
      <w:r>
        <w:t>дачи усилий (места заделки анк</w:t>
      </w:r>
      <w:r>
        <w:t>е</w:t>
      </w:r>
      <w:r>
        <w:t>ров, анкерных балок и т.п</w:t>
      </w:r>
      <w:r w:rsidRPr="005B1453">
        <w:t>.).</w:t>
      </w:r>
    </w:p>
    <w:p w:rsidR="00000000" w:rsidRDefault="000877C1">
      <w:pPr>
        <w:ind w:firstLine="426"/>
        <w:jc w:val="both"/>
      </w:pPr>
      <w:r>
        <w:rPr>
          <w:b/>
        </w:rPr>
        <w:t>6.63.</w:t>
      </w:r>
      <w:r>
        <w:t xml:space="preserve"> Парапеты следует рассчитывать в нижнем сечении на </w:t>
      </w:r>
      <w:proofErr w:type="spellStart"/>
      <w:r>
        <w:t>внеце</w:t>
      </w:r>
      <w:r>
        <w:t>н</w:t>
      </w:r>
      <w:r>
        <w:t>тренное</w:t>
      </w:r>
      <w:proofErr w:type="spellEnd"/>
      <w:r>
        <w:t xml:space="preserve"> сжатие при действии н</w:t>
      </w:r>
      <w:r>
        <w:t>а</w:t>
      </w:r>
      <w:r>
        <w:t>грузок от собственного веса</w:t>
      </w:r>
      <w:r>
        <w:t xml:space="preserve"> и расчетной ветровой нагрузки, принимаемой с аэродинамическим коэфф</w:t>
      </w:r>
      <w:r>
        <w:t>и</w:t>
      </w:r>
      <w:r>
        <w:t>циентом 1,4. При отсутствии анкеров эксцентриситеты более 0,7</w:t>
      </w:r>
      <w:proofErr w:type="gramStart"/>
      <w:r>
        <w:rPr>
          <w:i/>
        </w:rPr>
        <w:t>у</w:t>
      </w:r>
      <w:proofErr w:type="gramEnd"/>
      <w:r>
        <w:t xml:space="preserve"> не допускаются.</w:t>
      </w:r>
    </w:p>
    <w:p w:rsidR="00000000" w:rsidRDefault="000877C1">
      <w:pPr>
        <w:ind w:firstLine="426"/>
        <w:jc w:val="both"/>
      </w:pPr>
      <w:r>
        <w:rPr>
          <w:b/>
        </w:rPr>
        <w:t>6.64.</w:t>
      </w:r>
      <w:r>
        <w:t xml:space="preserve"> Нагрузки, повышающие устойчивость карнизов и парапетов, принимаются с коэффициентом 0,9.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ФУНДАМЕНТЫ И СТЕНЫ ПОДВАЛОВ</w:t>
      </w:r>
    </w:p>
    <w:p w:rsidR="00000000" w:rsidRDefault="000877C1">
      <w:pPr>
        <w:ind w:firstLine="426"/>
        <w:jc w:val="both"/>
      </w:pPr>
      <w:r>
        <w:rPr>
          <w:b/>
        </w:rPr>
        <w:t>6.65.</w:t>
      </w:r>
      <w:r>
        <w:t xml:space="preserve"> Фундаменты, стены подвалов и цоколи следует преимущес</w:t>
      </w:r>
      <w:r>
        <w:t>т</w:t>
      </w:r>
      <w:r>
        <w:t>венно проектировать сборными из крупных бетонных блоков. Допуск</w:t>
      </w:r>
      <w:r>
        <w:t>а</w:t>
      </w:r>
      <w:r>
        <w:t xml:space="preserve">ется также применение мелких бетонных блоков и камней, природных камней правильной и неправильной формы, монолитного </w:t>
      </w:r>
      <w:r>
        <w:t>бетона и бут</w:t>
      </w:r>
      <w:r>
        <w:t>о</w:t>
      </w:r>
      <w:r>
        <w:t>бетона, хорошо обожженного гл</w:t>
      </w:r>
      <w:r>
        <w:t>и</w:t>
      </w:r>
      <w:r>
        <w:t>няного кирпича пластического пресс</w:t>
      </w:r>
      <w:r>
        <w:t>о</w:t>
      </w:r>
      <w:r>
        <w:t>вания. Расчетные сопротивления кладки ленточных фундаментов и стен подвалов, выполняемых из крупных бетонных блоков, принимаются по п. 3.3.</w:t>
      </w:r>
    </w:p>
    <w:p w:rsidR="00000000" w:rsidRDefault="000877C1">
      <w:pPr>
        <w:ind w:firstLine="426"/>
        <w:jc w:val="both"/>
      </w:pPr>
      <w:r>
        <w:t>При расчете стены подвала или фундаментной стены в случае, к</w:t>
      </w:r>
      <w:r>
        <w:t>о</w:t>
      </w:r>
      <w:r>
        <w:t>гда толщина ее меньше толщины стены, расположенной непосредстве</w:t>
      </w:r>
      <w:r>
        <w:t>н</w:t>
      </w:r>
      <w:r>
        <w:t xml:space="preserve">но над ней, следует учитывать случайный эксцентриситет </w:t>
      </w:r>
      <w:r>
        <w:rPr>
          <w:i/>
        </w:rPr>
        <w:t>е</w:t>
      </w:r>
      <w:r>
        <w:t xml:space="preserve"> = 4 см, вел</w:t>
      </w:r>
      <w:r>
        <w:t>и</w:t>
      </w:r>
      <w:r>
        <w:t>чина этого эксцентриситета должна суммироваться с величиной эксце</w:t>
      </w:r>
      <w:r>
        <w:t>н</w:t>
      </w:r>
      <w:r>
        <w:t>триситета равнодействующей продоль</w:t>
      </w:r>
      <w:r>
        <w:t>ных сил. Толщина стены первого этажа не должна превышать толщину фундаментной стены б</w:t>
      </w:r>
      <w:r>
        <w:t>о</w:t>
      </w:r>
      <w:r>
        <w:t>лее чем на 20 см. Участок стены первого этажа, расположенный непосредственно над обр</w:t>
      </w:r>
      <w:r>
        <w:t>е</w:t>
      </w:r>
      <w:r>
        <w:t>зом, должен быть армирован сетками (см. п. 6.34).</w:t>
      </w:r>
    </w:p>
    <w:p w:rsidR="00000000" w:rsidRDefault="000877C1">
      <w:pPr>
        <w:ind w:firstLine="426"/>
        <w:jc w:val="both"/>
      </w:pPr>
      <w:r>
        <w:rPr>
          <w:b/>
        </w:rPr>
        <w:t>6.66.</w:t>
      </w:r>
      <w:r>
        <w:t xml:space="preserve"> Переход от одной глубины заложения фундамента к другой следует производить уступами. При плотных грунтах отношение высоты уступа к его длине должно быть не более 1</w:t>
      </w:r>
      <w:proofErr w:type="gramStart"/>
      <w:r>
        <w:t xml:space="preserve"> :</w:t>
      </w:r>
      <w:proofErr w:type="gramEnd"/>
      <w:r>
        <w:t xml:space="preserve"> 1 и высота уступа — не </w:t>
      </w:r>
      <w:r>
        <w:lastRenderedPageBreak/>
        <w:t>б</w:t>
      </w:r>
      <w:r>
        <w:t>о</w:t>
      </w:r>
      <w:r>
        <w:t xml:space="preserve">лее 1 м. При неплотных грунтах отношение высоты уступа к его длине должно быть не более 1 : 2 </w:t>
      </w:r>
      <w:r>
        <w:t>и высота уступа — не более 0,5 м.</w:t>
      </w:r>
    </w:p>
    <w:p w:rsidR="00000000" w:rsidRDefault="000877C1">
      <w:pPr>
        <w:ind w:firstLine="426"/>
        <w:jc w:val="both"/>
      </w:pPr>
      <w:r>
        <w:t>Уширение бутобетонных и бутовых фундаментов к подошве прои</w:t>
      </w:r>
      <w:r>
        <w:t>з</w:t>
      </w:r>
      <w:r>
        <w:t>водится уступами. Высота уступа принимается для бутобетона не менее 30 см, а для бутовой кладки — в два ряда кладки (35 — 60 см). М</w:t>
      </w:r>
      <w:r>
        <w:t>и</w:t>
      </w:r>
      <w:r>
        <w:t>н</w:t>
      </w:r>
      <w:r>
        <w:t>и</w:t>
      </w:r>
      <w:r>
        <w:t xml:space="preserve">мальные отношения высоты уступов к их ширине для бутобетонных и бутовых фундаментов должны быть не </w:t>
      </w:r>
      <w:proofErr w:type="gramStart"/>
      <w:r>
        <w:t>менее указа</w:t>
      </w:r>
      <w:r>
        <w:t>н</w:t>
      </w:r>
      <w:r>
        <w:t>ных</w:t>
      </w:r>
      <w:proofErr w:type="gramEnd"/>
      <w:r>
        <w:t xml:space="preserve"> в табл. 31.</w:t>
      </w:r>
    </w:p>
    <w:p w:rsidR="00000000" w:rsidRDefault="000877C1">
      <w:pPr>
        <w:spacing w:before="120" w:after="120"/>
        <w:ind w:firstLine="425"/>
        <w:jc w:val="right"/>
      </w:pPr>
      <w:r>
        <w:t>Таблица 31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410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Марка раствора или бетона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Давление на грунт при расчетной нагрузке, МПа (кгс/см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i/>
              </w:rPr>
              <w:sym w:font="Symbol" w:char="F073"/>
            </w:r>
            <w:r>
              <w:rPr>
                <w:i/>
              </w:rPr>
              <w:t xml:space="preserve"> </w:t>
            </w:r>
            <w:r>
              <w:sym w:font="Symbol" w:char="F0A3"/>
            </w:r>
            <w:r>
              <w:t xml:space="preserve"> 0,2 (2,0)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sym w:font="Symbol" w:char="F073"/>
            </w:r>
            <w:r>
              <w:t xml:space="preserve"> &gt; 0,25 (2,5)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50 — 100 </w:t>
            </w:r>
          </w:p>
          <w:p w:rsidR="00000000" w:rsidRDefault="000877C1">
            <w:pPr>
              <w:jc w:val="center"/>
            </w:pPr>
            <w:r>
              <w:t xml:space="preserve">10-25 </w:t>
            </w:r>
          </w:p>
          <w:p w:rsidR="00000000" w:rsidRDefault="000877C1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1,25 </w:t>
            </w:r>
          </w:p>
          <w:p w:rsidR="00000000" w:rsidRDefault="000877C1">
            <w:pPr>
              <w:jc w:val="center"/>
            </w:pPr>
            <w:r>
              <w:t xml:space="preserve">1,5 </w:t>
            </w:r>
          </w:p>
          <w:p w:rsidR="00000000" w:rsidRDefault="000877C1">
            <w:pPr>
              <w:jc w:val="center"/>
            </w:pPr>
            <w:r>
              <w:t>1,7</w:t>
            </w:r>
            <w: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1,5 </w:t>
            </w:r>
          </w:p>
          <w:p w:rsidR="00000000" w:rsidRDefault="000877C1">
            <w:pPr>
              <w:jc w:val="center"/>
            </w:pPr>
            <w:r>
              <w:t xml:space="preserve">1,75 </w:t>
            </w:r>
          </w:p>
          <w:p w:rsidR="00000000" w:rsidRDefault="000877C1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386"/>
              <w:jc w:val="both"/>
            </w:pPr>
            <w:r>
              <w:rPr>
                <w:b/>
                <w:i/>
              </w:rPr>
              <w:t>Примечание.</w:t>
            </w:r>
            <w:r>
              <w:t xml:space="preserve"> Проверка уступов на изгиб и срез не требуется.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6.67.</w:t>
      </w:r>
      <w:r>
        <w:t xml:space="preserve"> В фундаментах и стенах подвалов: </w:t>
      </w:r>
    </w:p>
    <w:p w:rsidR="00000000" w:rsidRDefault="000877C1">
      <w:pPr>
        <w:ind w:firstLine="425"/>
        <w:jc w:val="both"/>
      </w:pPr>
      <w:r>
        <w:t>а) из бутобетона толщина стен принимается не менее 35</w:t>
      </w:r>
      <w:r w:rsidRPr="005B1453">
        <w:t xml:space="preserve"> </w:t>
      </w:r>
      <w:r>
        <w:t>см и ра</w:t>
      </w:r>
      <w:r>
        <w:t>з</w:t>
      </w:r>
      <w:r>
        <w:t>меры сечения столбов не менее 40 см;</w:t>
      </w:r>
    </w:p>
    <w:p w:rsidR="00000000" w:rsidRDefault="000877C1">
      <w:pPr>
        <w:ind w:firstLine="426"/>
        <w:jc w:val="both"/>
      </w:pPr>
      <w:r>
        <w:t>б) из бутовой кладки толщина стен принимается не менее 50 см и размеры сечения столбов не менее 60 см.</w:t>
      </w:r>
    </w:p>
    <w:p w:rsidR="00000000" w:rsidRDefault="000877C1">
      <w:pPr>
        <w:ind w:firstLine="426"/>
        <w:jc w:val="both"/>
      </w:pPr>
      <w:r>
        <w:rPr>
          <w:b/>
        </w:rPr>
        <w:t>6.68.</w:t>
      </w:r>
      <w:r>
        <w:t xml:space="preserve"> Наружные стены подвалов должны быть рассчитаны с учетом бокового давления грунта и н</w:t>
      </w:r>
      <w:r>
        <w:t>а</w:t>
      </w:r>
      <w:r>
        <w:t>грузки, находящейся на поверхности зе</w:t>
      </w:r>
      <w:r>
        <w:t>м</w:t>
      </w:r>
      <w:r>
        <w:t>ли. При отсутствии специальных требований нормативную н</w:t>
      </w:r>
      <w:r>
        <w:t>а</w:t>
      </w:r>
      <w:r>
        <w:t>грузку на</w:t>
      </w:r>
      <w:r>
        <w:t xml:space="preserve"> поверхности земли следует принимать равной 1000 кг/м</w:t>
      </w:r>
      <w:proofErr w:type="gramStart"/>
      <w:r>
        <w:rPr>
          <w:vertAlign w:val="superscript"/>
        </w:rPr>
        <w:t>2</w:t>
      </w:r>
      <w:proofErr w:type="gramEnd"/>
      <w:r>
        <w:rPr>
          <w:i/>
        </w:rPr>
        <w:t>.</w:t>
      </w:r>
      <w:r>
        <w:t xml:space="preserve"> Стены подв</w:t>
      </w:r>
      <w:r>
        <w:t>а</w:t>
      </w:r>
      <w:r>
        <w:t>лов следует рассчитывать как балки с двумя неподвижными шарнирн</w:t>
      </w:r>
      <w:r>
        <w:t>ы</w:t>
      </w:r>
      <w:r>
        <w:t>ми опорами.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ТОНКОСТЕННЫЕ СВОДЧАТЫЕ ПОКРЫТИЯ</w:t>
      </w:r>
    </w:p>
    <w:p w:rsidR="00000000" w:rsidRDefault="000877C1">
      <w:pPr>
        <w:ind w:firstLine="426"/>
        <w:jc w:val="both"/>
      </w:pPr>
      <w:r>
        <w:rPr>
          <w:b/>
        </w:rPr>
        <w:t>6.69.</w:t>
      </w:r>
      <w:r>
        <w:t xml:space="preserve"> Тонкостенные сводчатые покрытия следует проектировать в виде сводов двоякой кривизны.</w:t>
      </w:r>
    </w:p>
    <w:p w:rsidR="00000000" w:rsidRDefault="000877C1">
      <w:pPr>
        <w:ind w:firstLine="426"/>
        <w:jc w:val="both"/>
      </w:pPr>
      <w:r>
        <w:t>Для кладки сводов двоякой кривизны следует применять:</w:t>
      </w:r>
    </w:p>
    <w:p w:rsidR="00000000" w:rsidRDefault="000877C1">
      <w:pPr>
        <w:ind w:firstLine="426"/>
        <w:jc w:val="both"/>
      </w:pPr>
      <w:r>
        <w:t>а) кирпич глиняный (полнотелый и пустотелый) или силикатный марки не ниже 75 при пролете св</w:t>
      </w:r>
      <w:r>
        <w:t>о</w:t>
      </w:r>
      <w:r>
        <w:t>дов до 18 м и не ниже 100 при бол</w:t>
      </w:r>
      <w:r>
        <w:t>ь</w:t>
      </w:r>
      <w:r>
        <w:t>ших пр</w:t>
      </w:r>
      <w:r>
        <w:t>о</w:t>
      </w:r>
      <w:r>
        <w:t>летах;</w:t>
      </w:r>
    </w:p>
    <w:p w:rsidR="00000000" w:rsidRDefault="000877C1">
      <w:pPr>
        <w:ind w:firstLine="426"/>
        <w:jc w:val="both"/>
      </w:pPr>
      <w:r>
        <w:t>б) камни из тяжелого бетона, бетона на пористых зап</w:t>
      </w:r>
      <w:r>
        <w:t>олнителях, а</w:t>
      </w:r>
      <w:r>
        <w:t>в</w:t>
      </w:r>
      <w:r>
        <w:t>токлавного цементного ячеистого бетона вида</w:t>
      </w:r>
      <w:proofErr w:type="gramStart"/>
      <w:r>
        <w:t xml:space="preserve"> А</w:t>
      </w:r>
      <w:proofErr w:type="gramEnd"/>
      <w:r>
        <w:t>, а также природные камни марки не ниже 50.</w:t>
      </w:r>
    </w:p>
    <w:p w:rsidR="00000000" w:rsidRDefault="000877C1">
      <w:pPr>
        <w:spacing w:before="120" w:after="120"/>
        <w:ind w:firstLine="425"/>
        <w:jc w:val="both"/>
      </w:pPr>
      <w:r>
        <w:rPr>
          <w:b/>
          <w:i/>
        </w:rPr>
        <w:t>Примечание.</w:t>
      </w:r>
      <w:r>
        <w:t xml:space="preserve"> При пролете сводов до 12 м допускается применение природных камней марки не н</w:t>
      </w:r>
      <w:r>
        <w:t>и</w:t>
      </w:r>
      <w:r>
        <w:t>же 25, при этом толщина сводов должна быть не менее 9 см.</w:t>
      </w:r>
    </w:p>
    <w:p w:rsidR="00000000" w:rsidRDefault="000877C1">
      <w:pPr>
        <w:ind w:firstLine="426"/>
        <w:jc w:val="both"/>
      </w:pPr>
      <w:r>
        <w:rPr>
          <w:b/>
        </w:rPr>
        <w:t>6.70.</w:t>
      </w:r>
      <w:r>
        <w:t xml:space="preserve"> Для кладки сводов двоякой кривизны, включая их пяты, а также верхние участки стен в пред</w:t>
      </w:r>
      <w:r>
        <w:t>е</w:t>
      </w:r>
      <w:r>
        <w:t>лах 6 — 7 рядов кладки ниже уровня прим</w:t>
      </w:r>
      <w:r>
        <w:t>ы</w:t>
      </w:r>
      <w:r>
        <w:t>кания свода, следует применять растворы марки не ниже 50.</w:t>
      </w:r>
    </w:p>
    <w:p w:rsidR="00000000" w:rsidRDefault="000877C1">
      <w:pPr>
        <w:ind w:firstLine="426"/>
        <w:jc w:val="both"/>
      </w:pPr>
      <w:r>
        <w:rPr>
          <w:b/>
        </w:rPr>
        <w:t>6.71.</w:t>
      </w:r>
      <w:r>
        <w:t xml:space="preserve"> Расчет сводов двоякой кривизны должен производиться на </w:t>
      </w:r>
      <w:proofErr w:type="spellStart"/>
      <w:r>
        <w:t>внецентр</w:t>
      </w:r>
      <w:r>
        <w:t>енное</w:t>
      </w:r>
      <w:proofErr w:type="spellEnd"/>
      <w:r>
        <w:t xml:space="preserve"> сжатие по условной расчетной схеме как плоских </w:t>
      </w:r>
      <w:proofErr w:type="spellStart"/>
      <w:r>
        <w:t>дву</w:t>
      </w:r>
      <w:r>
        <w:t>х</w:t>
      </w:r>
      <w:r>
        <w:t>шарнирных</w:t>
      </w:r>
      <w:proofErr w:type="spellEnd"/>
      <w:r>
        <w:t xml:space="preserve"> арок. Рассчитывается одна волна сводчатого покрытия в сечениях с максимальными изгибающими моментами.</w:t>
      </w:r>
    </w:p>
    <w:p w:rsidR="00000000" w:rsidRDefault="000877C1">
      <w:pPr>
        <w:ind w:firstLine="426"/>
        <w:jc w:val="both"/>
      </w:pPr>
      <w:r>
        <w:t>Расчетные сопротивления кладки сводов толщиной в 1/4 кирпича должны приниматься по п. 3.1 с коэффициентом 1,25.</w:t>
      </w:r>
    </w:p>
    <w:p w:rsidR="00000000" w:rsidRDefault="000877C1">
      <w:pPr>
        <w:ind w:firstLine="426"/>
        <w:jc w:val="both"/>
      </w:pPr>
      <w:r>
        <w:rPr>
          <w:b/>
        </w:rPr>
        <w:t>6.72.</w:t>
      </w:r>
      <w:r>
        <w:t xml:space="preserve"> </w:t>
      </w:r>
      <w:proofErr w:type="gramStart"/>
      <w:r>
        <w:t>Величина эксцентриситета приложения нормальной силы в поперечных сечениях сводов и в верхних частях стен при основных с</w:t>
      </w:r>
      <w:r>
        <w:t>о</w:t>
      </w:r>
      <w:r>
        <w:t>четаниях нагрузок не должна превышать 0,7</w:t>
      </w:r>
      <w:r>
        <w:rPr>
          <w:i/>
        </w:rPr>
        <w:t>у,</w:t>
      </w:r>
      <w:r>
        <w:t xml:space="preserve"> где </w:t>
      </w:r>
      <w:r>
        <w:rPr>
          <w:i/>
        </w:rPr>
        <w:t xml:space="preserve">у — </w:t>
      </w:r>
      <w:r>
        <w:t>расстояние от оси поперечного сечения свода или стены</w:t>
      </w:r>
      <w:r>
        <w:t xml:space="preserve"> до края сечения в сторону эксце</w:t>
      </w:r>
      <w:r>
        <w:t>н</w:t>
      </w:r>
      <w:r>
        <w:t>триситета.</w:t>
      </w:r>
      <w:proofErr w:type="gramEnd"/>
      <w:r>
        <w:t xml:space="preserve"> В сводах с затя</w:t>
      </w:r>
      <w:r>
        <w:t>ж</w:t>
      </w:r>
      <w:r>
        <w:t>ками для уменьшения расчетного изгиба</w:t>
      </w:r>
      <w:r>
        <w:t>ю</w:t>
      </w:r>
      <w:r>
        <w:t xml:space="preserve">щего момента от </w:t>
      </w:r>
      <w:proofErr w:type="spellStart"/>
      <w:r>
        <w:t>внецентренного</w:t>
      </w:r>
      <w:proofErr w:type="spellEnd"/>
      <w:r>
        <w:t xml:space="preserve"> расположения затяжек дол</w:t>
      </w:r>
      <w:r>
        <w:t>ж</w:t>
      </w:r>
      <w:r>
        <w:t>ны устра</w:t>
      </w:r>
      <w:r>
        <w:t>и</w:t>
      </w:r>
      <w:r>
        <w:t>ваться выносные пяты с внутренней стороны стен.</w:t>
      </w:r>
    </w:p>
    <w:p w:rsidR="00000000" w:rsidRDefault="000877C1">
      <w:pPr>
        <w:ind w:firstLine="426"/>
        <w:jc w:val="both"/>
      </w:pPr>
      <w:r>
        <w:rPr>
          <w:b/>
        </w:rPr>
        <w:t>6.73.</w:t>
      </w:r>
      <w:r>
        <w:t xml:space="preserve"> Расчетные изгибающие моменты, вызываемые удлинением з</w:t>
      </w:r>
      <w:r>
        <w:t>а</w:t>
      </w:r>
      <w:r>
        <w:t>тяжек, обжатием свода и смещ</w:t>
      </w:r>
      <w:r>
        <w:t>е</w:t>
      </w:r>
      <w:r>
        <w:t xml:space="preserve">нием пят, следует учитывать только от нагрузок, действующих на свод после его </w:t>
      </w:r>
      <w:proofErr w:type="spellStart"/>
      <w:r>
        <w:t>раскружаливания</w:t>
      </w:r>
      <w:proofErr w:type="spellEnd"/>
      <w:r>
        <w:t xml:space="preserve"> (вес утепл</w:t>
      </w:r>
      <w:r>
        <w:t>и</w:t>
      </w:r>
      <w:r>
        <w:t>теля, кровли, фонарей, снеговой нагрузки и т.п.).</w:t>
      </w:r>
    </w:p>
    <w:p w:rsidR="00000000" w:rsidRDefault="000877C1">
      <w:pPr>
        <w:ind w:firstLine="426"/>
        <w:jc w:val="both"/>
      </w:pPr>
      <w:r>
        <w:rPr>
          <w:b/>
        </w:rPr>
        <w:t>6.74.</w:t>
      </w:r>
      <w:r>
        <w:t xml:space="preserve"> Модуль деформаций кладки сводов при определении уси</w:t>
      </w:r>
      <w:r>
        <w:t>лий в затяжках следует принимать по формуле (7).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КОНСТРУКТИВНЫЕ ТРЕБОВАНИЯ К АРМИРОВАННОЙ КЛАДКЕ</w:t>
      </w:r>
    </w:p>
    <w:p w:rsidR="00000000" w:rsidRDefault="000877C1">
      <w:pPr>
        <w:ind w:firstLine="426"/>
        <w:jc w:val="both"/>
      </w:pPr>
      <w:r>
        <w:rPr>
          <w:b/>
        </w:rPr>
        <w:lastRenderedPageBreak/>
        <w:t>6.75.</w:t>
      </w:r>
      <w:r>
        <w:t xml:space="preserve"> Сетчатое армирование горизонтальных швов кладки допуск</w:t>
      </w:r>
      <w:r>
        <w:t>а</w:t>
      </w:r>
      <w:r>
        <w:t>ется применять только в случаях, когда повышение марок кирпича, ка</w:t>
      </w:r>
      <w:r>
        <w:t>м</w:t>
      </w:r>
      <w:r>
        <w:t>ней и растворов не обеспечивает требуемой прочности кладки и площадь поперечного сечения элемента не может быть увелич</w:t>
      </w:r>
      <w:r>
        <w:t>е</w:t>
      </w:r>
      <w:r>
        <w:t>на.</w:t>
      </w:r>
    </w:p>
    <w:p w:rsidR="00000000" w:rsidRDefault="000877C1">
      <w:pPr>
        <w:ind w:firstLine="426"/>
        <w:jc w:val="both"/>
      </w:pPr>
      <w:r>
        <w:t>Количество сетчатой арматуры, учитываемой в расчете столбов и простенков, должно составлять не менее 0,1 % объема кладки (</w:t>
      </w:r>
      <w:proofErr w:type="gramStart"/>
      <w:r>
        <w:t>см</w:t>
      </w:r>
      <w:proofErr w:type="gramEnd"/>
      <w:r>
        <w:t>. п. 4.30).</w:t>
      </w:r>
    </w:p>
    <w:p w:rsidR="00000000" w:rsidRDefault="000877C1">
      <w:pPr>
        <w:ind w:firstLine="426"/>
        <w:jc w:val="both"/>
      </w:pPr>
      <w:r>
        <w:rPr>
          <w:b/>
        </w:rPr>
        <w:t>6.76.</w:t>
      </w:r>
      <w:r>
        <w:t xml:space="preserve"> Арматурные сетки следу</w:t>
      </w:r>
      <w:r>
        <w:t>ет укладывать не реже, чем через пять рядов кирпичной кладки из обыкновенного кирпича, через четыре ряда кладки из утолщенного кирпича и через три ряда кладки из керамич</w:t>
      </w:r>
      <w:r>
        <w:t>е</w:t>
      </w:r>
      <w:r>
        <w:t>ских камней.</w:t>
      </w:r>
    </w:p>
    <w:p w:rsidR="00000000" w:rsidRDefault="000877C1">
      <w:pPr>
        <w:ind w:firstLine="426"/>
        <w:jc w:val="both"/>
      </w:pPr>
      <w:r>
        <w:rPr>
          <w:b/>
        </w:rPr>
        <w:t>6.77.</w:t>
      </w:r>
      <w:r>
        <w:t xml:space="preserve"> Диаметр сетчатой арматуры должен быть не менее 3 мм.</w:t>
      </w:r>
    </w:p>
    <w:p w:rsidR="00000000" w:rsidRDefault="000877C1">
      <w:pPr>
        <w:ind w:firstLine="426"/>
        <w:jc w:val="both"/>
      </w:pPr>
      <w:r>
        <w:t xml:space="preserve">Диаметр арматуры в горизонтальных швах кладки должен быть, не более: </w:t>
      </w:r>
    </w:p>
    <w:p w:rsidR="00000000" w:rsidRDefault="000877C1">
      <w:pPr>
        <w:ind w:firstLine="426"/>
        <w:jc w:val="both"/>
      </w:pPr>
      <w:r>
        <w:t xml:space="preserve">при пересечении арматуры в швах — 6 мм </w:t>
      </w:r>
    </w:p>
    <w:p w:rsidR="00000000" w:rsidRDefault="000877C1">
      <w:pPr>
        <w:ind w:firstLine="426"/>
        <w:jc w:val="both"/>
      </w:pPr>
      <w:r>
        <w:t xml:space="preserve">без пересечения арматуры в швах — 8 мм </w:t>
      </w:r>
    </w:p>
    <w:p w:rsidR="00000000" w:rsidRDefault="000877C1">
      <w:pPr>
        <w:ind w:firstLine="426"/>
        <w:jc w:val="both"/>
      </w:pPr>
      <w:r>
        <w:t>Расстояние между стержнями сетки должно быть не более 12 и не менее 3 см.</w:t>
      </w:r>
    </w:p>
    <w:p w:rsidR="00000000" w:rsidRDefault="000877C1">
      <w:pPr>
        <w:ind w:firstLine="426"/>
        <w:jc w:val="both"/>
      </w:pPr>
      <w:r>
        <w:t>Швы кладки армокаменных конструкций должны име</w:t>
      </w:r>
      <w:r>
        <w:t>ть толщину, превышающую диаметр арматуры не менее чем на 4 мм.</w:t>
      </w:r>
    </w:p>
    <w:p w:rsidR="00000000" w:rsidRDefault="000877C1">
      <w:pPr>
        <w:spacing w:before="120" w:after="120"/>
        <w:jc w:val="center"/>
        <w:rPr>
          <w:b/>
        </w:rPr>
      </w:pPr>
      <w:r>
        <w:rPr>
          <w:b/>
        </w:rPr>
        <w:t>ДЕФОРМАЦИОННЫЕ ШВЫ</w:t>
      </w:r>
    </w:p>
    <w:p w:rsidR="00000000" w:rsidRDefault="000877C1">
      <w:pPr>
        <w:ind w:firstLine="426"/>
        <w:jc w:val="both"/>
      </w:pPr>
      <w:r>
        <w:rPr>
          <w:b/>
        </w:rPr>
        <w:t>6.78.</w:t>
      </w:r>
      <w:r>
        <w:t xml:space="preserve"> Температурно-усадочные швы в стенах каменных зданий должны устраиваться в местах во</w:t>
      </w:r>
      <w:r>
        <w:t>з</w:t>
      </w:r>
      <w:r>
        <w:t>можной концентрации температурных и усадочных деформаций, которые могут вызвать недопустимые по у</w:t>
      </w:r>
      <w:r>
        <w:t>с</w:t>
      </w:r>
      <w:r>
        <w:t>ловиям эксплуатации разрывы кладки, трещины, перекосы и сдвиги кладки по швам (по концам прот</w:t>
      </w:r>
      <w:r>
        <w:t>я</w:t>
      </w:r>
      <w:r>
        <w:t>женных армированных и стальных включений, а также в местах значительного ослабления стен отве</w:t>
      </w:r>
      <w:r>
        <w:t>р</w:t>
      </w:r>
      <w:r>
        <w:t>сти</w:t>
      </w:r>
      <w:r>
        <w:t>я</w:t>
      </w:r>
      <w:r>
        <w:t>ми или проемами). Расстояния между температурно-ус</w:t>
      </w:r>
      <w:r>
        <w:t>адочными швами должны уст</w:t>
      </w:r>
      <w:r>
        <w:t>а</w:t>
      </w:r>
      <w:r>
        <w:t>навливаться расчетом.</w:t>
      </w:r>
    </w:p>
    <w:p w:rsidR="00000000" w:rsidRDefault="000877C1">
      <w:pPr>
        <w:ind w:firstLine="426"/>
        <w:jc w:val="both"/>
      </w:pPr>
      <w:r>
        <w:rPr>
          <w:b/>
        </w:rPr>
        <w:t>6.79.</w:t>
      </w:r>
      <w:r>
        <w:t xml:space="preserve"> Максимальные расстояния между температурно-усадочными швами, которые допускается пр</w:t>
      </w:r>
      <w:r>
        <w:t>и</w:t>
      </w:r>
      <w:r>
        <w:t>нимать для неармированных наружных стен без расчета:</w:t>
      </w:r>
    </w:p>
    <w:p w:rsidR="00000000" w:rsidRDefault="000877C1">
      <w:pPr>
        <w:ind w:firstLine="426"/>
        <w:jc w:val="both"/>
      </w:pPr>
      <w:r>
        <w:t xml:space="preserve">а) для надземных каменных и крупноблочных стен отапливаемых </w:t>
      </w:r>
      <w:proofErr w:type="gramStart"/>
      <w:r>
        <w:t>зданий</w:t>
      </w:r>
      <w:proofErr w:type="gramEnd"/>
      <w:r>
        <w:t xml:space="preserve"> при длине армированных бетонных и стальных включений (перемычки, балки и т.п.) не более 3,5 м и ширине простенков не менее 0,8 м — по табл. 32; при длине включений более 3,5 м участки кладки по концам включений должны пр</w:t>
      </w:r>
      <w:r>
        <w:t>о</w:t>
      </w:r>
      <w:r>
        <w:t xml:space="preserve">веряться расчетом по прочности и </w:t>
      </w:r>
      <w:r>
        <w:t>ра</w:t>
      </w:r>
      <w:r>
        <w:t>с</w:t>
      </w:r>
      <w:r>
        <w:t>крытию трещин;</w:t>
      </w:r>
    </w:p>
    <w:p w:rsidR="00000000" w:rsidRDefault="000877C1">
      <w:pPr>
        <w:ind w:firstLine="426"/>
        <w:jc w:val="both"/>
      </w:pPr>
      <w:r>
        <w:t>б) то же, для стен из бутобетона — по табл. 32 как для кладки из бетонных камней на растворах ма</w:t>
      </w:r>
      <w:r>
        <w:t>р</w:t>
      </w:r>
      <w:r>
        <w:t xml:space="preserve">ки 50 с коэффициентом 0,5; </w:t>
      </w:r>
    </w:p>
    <w:p w:rsidR="00000000" w:rsidRDefault="000877C1">
      <w:pPr>
        <w:ind w:firstLine="426"/>
        <w:jc w:val="both"/>
      </w:pPr>
      <w:r>
        <w:t>в) то же, для многослойных стен — по табл. 32 для материала о</w:t>
      </w:r>
      <w:r>
        <w:t>с</w:t>
      </w:r>
      <w:r>
        <w:t>новного конструктивного слоя стен;</w:t>
      </w:r>
    </w:p>
    <w:p w:rsidR="00000000" w:rsidRDefault="000877C1">
      <w:pPr>
        <w:ind w:firstLine="426"/>
        <w:jc w:val="both"/>
      </w:pPr>
      <w:r>
        <w:t xml:space="preserve">г) для стен </w:t>
      </w:r>
      <w:proofErr w:type="spellStart"/>
      <w:r>
        <w:t>неотапливаемых</w:t>
      </w:r>
      <w:proofErr w:type="spellEnd"/>
      <w:r>
        <w:t xml:space="preserve"> каменных зданий и сооружений для у</w:t>
      </w:r>
      <w:r>
        <w:t>с</w:t>
      </w:r>
      <w:r>
        <w:t>ловий, указанных в п. «а», — по табл. 32 с умножением на коэффицие</w:t>
      </w:r>
      <w:r>
        <w:t>н</w:t>
      </w:r>
      <w:r>
        <w:t xml:space="preserve">ты: </w:t>
      </w:r>
    </w:p>
    <w:p w:rsidR="00000000" w:rsidRDefault="000877C1">
      <w:pPr>
        <w:ind w:firstLine="426"/>
        <w:jc w:val="both"/>
      </w:pPr>
      <w:r>
        <w:t xml:space="preserve">для закрытых зданий и сооружений — 0,7 </w:t>
      </w:r>
    </w:p>
    <w:p w:rsidR="00000000" w:rsidRDefault="000877C1">
      <w:pPr>
        <w:ind w:firstLine="426"/>
        <w:jc w:val="both"/>
      </w:pPr>
      <w:r>
        <w:t>для открытых соор</w:t>
      </w:r>
      <w:r>
        <w:t>у</w:t>
      </w:r>
      <w:r>
        <w:t>жений — 0,6</w:t>
      </w:r>
    </w:p>
    <w:p w:rsidR="00000000" w:rsidRDefault="000877C1">
      <w:pPr>
        <w:ind w:firstLine="426"/>
        <w:jc w:val="both"/>
      </w:pPr>
      <w:proofErr w:type="spellStart"/>
      <w:r>
        <w:t>д</w:t>
      </w:r>
      <w:proofErr w:type="spellEnd"/>
      <w:r>
        <w:t>) для каменных и крупноблочных стен подземных сооружений и фундамен</w:t>
      </w:r>
      <w:r>
        <w:t>тов зданий, расположе</w:t>
      </w:r>
      <w:r>
        <w:t>н</w:t>
      </w:r>
      <w:r>
        <w:t>ных в зоне сезонного промерзания грунта, — по табл. 32 с увеличением в два раза; для стен, расположе</w:t>
      </w:r>
      <w:r>
        <w:t>н</w:t>
      </w:r>
      <w:r>
        <w:t>ных ниже границы сезонного промерзания грунта, а также в зоне вечной мерзлоты — без ограничения длины.</w:t>
      </w:r>
    </w:p>
    <w:p w:rsidR="00000000" w:rsidRDefault="000877C1">
      <w:pPr>
        <w:spacing w:before="120" w:after="120"/>
        <w:ind w:firstLine="425"/>
        <w:jc w:val="right"/>
      </w:pPr>
      <w:r>
        <w:t>Таблица 32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/>
      </w:tblPr>
      <w:tblGrid>
        <w:gridCol w:w="2340"/>
        <w:gridCol w:w="994"/>
        <w:gridCol w:w="995"/>
        <w:gridCol w:w="994"/>
        <w:gridCol w:w="9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3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Расстояние между температурными швами, </w:t>
            </w:r>
            <w:proofErr w:type="gramStart"/>
            <w:r>
              <w:t>м</w:t>
            </w:r>
            <w:proofErr w:type="gramEnd"/>
            <w:r>
              <w:t>, при кладке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Средняя температура н</w:t>
            </w:r>
            <w:r>
              <w:t>а</w:t>
            </w:r>
            <w:r>
              <w:t>ружного воздуха наиболее холодной пяти</w:t>
            </w:r>
            <w:r>
              <w:t>д</w:t>
            </w:r>
            <w:r>
              <w:t>невки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из глиняного кирп</w:t>
            </w:r>
            <w:r>
              <w:t>и</w:t>
            </w:r>
            <w:r>
              <w:t>ча, керамических и пр</w:t>
            </w:r>
            <w:r>
              <w:t>и</w:t>
            </w:r>
            <w:r>
              <w:t>родных камней, кру</w:t>
            </w:r>
            <w:r>
              <w:t>п</w:t>
            </w:r>
            <w:r>
              <w:t>ных блоков из бетона или глиняного кирп</w:t>
            </w:r>
            <w:r>
              <w:t>и</w:t>
            </w:r>
            <w:r>
              <w:t>ча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из силикатного ки</w:t>
            </w:r>
            <w:r>
              <w:t>р</w:t>
            </w:r>
            <w:r>
              <w:t>пича, бетонных ка</w:t>
            </w:r>
            <w:r>
              <w:t>м</w:t>
            </w:r>
            <w:r>
              <w:t>ней, крупных бл</w:t>
            </w:r>
            <w:r>
              <w:t>оков из силикатного бет</w:t>
            </w:r>
            <w:r>
              <w:t>о</w:t>
            </w:r>
            <w:r>
              <w:t>на и силикатного кирп</w:t>
            </w:r>
            <w:r>
              <w:t>и</w:t>
            </w:r>
            <w:r>
              <w:t>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3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на растворах марок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 и более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 и более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 и более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25 и б</w:t>
            </w:r>
            <w:r>
              <w:t>о</w:t>
            </w:r>
            <w:r>
              <w:t>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Минус 40</w:t>
            </w:r>
            <w:proofErr w:type="gramStart"/>
            <w:r>
              <w:sym w:font="Symbol" w:char="F0B0"/>
            </w:r>
            <w:r>
              <w:t>С</w:t>
            </w:r>
            <w:proofErr w:type="gramEnd"/>
            <w:r>
              <w:t xml:space="preserve"> и ниже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60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35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Минус 30</w:t>
            </w:r>
            <w:proofErr w:type="gramStart"/>
            <w:r>
              <w:sym w:font="Symbol" w:char="F0B0"/>
            </w:r>
            <w:r>
              <w:t>С</w:t>
            </w:r>
            <w:proofErr w:type="gramEnd"/>
            <w:r>
              <w:t xml:space="preserve"> и ниже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70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90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50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lastRenderedPageBreak/>
              <w:t>Минус 20</w:t>
            </w:r>
            <w:proofErr w:type="gramStart"/>
            <w:r>
              <w:sym w:font="Symbol" w:char="F0B0"/>
            </w:r>
            <w:r>
              <w:t>С</w:t>
            </w:r>
            <w:proofErr w:type="gramEnd"/>
            <w:r>
              <w:t xml:space="preserve"> и выше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100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120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70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ind w:firstLine="426"/>
              <w:jc w:val="both"/>
            </w:pPr>
            <w:r>
              <w:rPr>
                <w:b/>
                <w:i/>
              </w:rPr>
              <w:t>Примечания:</w:t>
            </w:r>
            <w:r>
              <w:t xml:space="preserve"> 1. Для промежуточных значений расчетных темп</w:t>
            </w:r>
            <w:r>
              <w:t>е</w:t>
            </w:r>
            <w:r>
              <w:t>р</w:t>
            </w:r>
            <w:r>
              <w:t>а</w:t>
            </w:r>
            <w:r>
              <w:t>тур расстояния между температурными швами допускается опред</w:t>
            </w:r>
            <w:r>
              <w:t>е</w:t>
            </w:r>
            <w:r>
              <w:t>лять интерполяцией.</w:t>
            </w:r>
          </w:p>
          <w:p w:rsidR="00000000" w:rsidRDefault="000877C1">
            <w:pPr>
              <w:ind w:firstLine="386"/>
              <w:jc w:val="both"/>
            </w:pPr>
            <w:r>
              <w:t>2. Расстояния между температурно-усадочными швами крупноп</w:t>
            </w:r>
            <w:r>
              <w:t>а</w:t>
            </w:r>
            <w:r>
              <w:t>нельных зданий из кирпичных панелей назначаются в соответствии с инструкцией по проектированию конструк</w:t>
            </w:r>
            <w:r>
              <w:t>ций крупнопанельных жилых домов.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6.80.</w:t>
      </w:r>
      <w:r>
        <w:t xml:space="preserve"> Деформационные швы в стенах, связанных с железобетонн</w:t>
      </w:r>
      <w:r>
        <w:t>ы</w:t>
      </w:r>
      <w:r>
        <w:t>ми или стальными конструкциями, должны совпадать со швами в этих конструкциях. При необходимости в зависимости от конструктивной схемы зданий в кладке стен следует предусматривать дополнительные температурные швы без разрезки швами в этих местах железобетонных или стальных конструкций.</w:t>
      </w:r>
    </w:p>
    <w:p w:rsidR="00000000" w:rsidRDefault="000877C1">
      <w:pPr>
        <w:ind w:firstLine="426"/>
        <w:jc w:val="both"/>
      </w:pPr>
      <w:r>
        <w:rPr>
          <w:b/>
        </w:rPr>
        <w:t>6.81.</w:t>
      </w:r>
      <w:r>
        <w:t xml:space="preserve"> Осадочные швы в стенах должны быть предусмотрены во всех случаях, когда возможна нера</w:t>
      </w:r>
      <w:r>
        <w:t>в</w:t>
      </w:r>
      <w:r>
        <w:t>номерная осадка основания здания или со</w:t>
      </w:r>
      <w:r>
        <w:t>оружения.</w:t>
      </w:r>
    </w:p>
    <w:p w:rsidR="00000000" w:rsidRDefault="000877C1">
      <w:pPr>
        <w:ind w:firstLine="426"/>
        <w:jc w:val="both"/>
      </w:pPr>
      <w:r>
        <w:rPr>
          <w:b/>
        </w:rPr>
        <w:t>6.82.</w:t>
      </w:r>
      <w:r>
        <w:t xml:space="preserve"> Деформационные и осадочные швы следует проектировать со шпунтом или четвертью, запо</w:t>
      </w:r>
      <w:r>
        <w:t>л</w:t>
      </w:r>
      <w:r>
        <w:t>ненными упругими прокладками, искл</w:t>
      </w:r>
      <w:r>
        <w:t>ю</w:t>
      </w:r>
      <w:r>
        <w:t>чающими возможность продувания швов.</w:t>
      </w:r>
    </w:p>
    <w:p w:rsidR="00000000" w:rsidRDefault="000877C1">
      <w:pPr>
        <w:spacing w:before="120" w:after="120"/>
        <w:ind w:firstLine="425"/>
        <w:jc w:val="center"/>
        <w:rPr>
          <w:b/>
        </w:rPr>
      </w:pPr>
      <w:r>
        <w:rPr>
          <w:b/>
        </w:rPr>
        <w:t>7. УКАЗАНИЯ ПО ПРОЕКТИРОВАНИЮ КОНСТРУКЦИЙ, ВО</w:t>
      </w:r>
      <w:r>
        <w:rPr>
          <w:b/>
        </w:rPr>
        <w:t>З</w:t>
      </w:r>
      <w:r>
        <w:rPr>
          <w:b/>
        </w:rPr>
        <w:t>ВОДИМЫХ В ЗИМНЕЕ ВРЕМЯ</w:t>
      </w:r>
    </w:p>
    <w:p w:rsidR="00000000" w:rsidRDefault="000877C1">
      <w:pPr>
        <w:ind w:firstLine="426"/>
        <w:jc w:val="both"/>
      </w:pPr>
      <w:r>
        <w:rPr>
          <w:b/>
        </w:rPr>
        <w:t>7.1.</w:t>
      </w:r>
      <w:r>
        <w:t xml:space="preserve"> Способ кладки, применяемый для возведения зданий и соор</w:t>
      </w:r>
      <w:r>
        <w:t>у</w:t>
      </w:r>
      <w:r>
        <w:t>жений в зимнее время при отриц</w:t>
      </w:r>
      <w:r>
        <w:t>а</w:t>
      </w:r>
      <w:r>
        <w:t>тельных температурах, должен обосн</w:t>
      </w:r>
      <w:r>
        <w:t>о</w:t>
      </w:r>
      <w:r>
        <w:t>вываться предварительными технико-экономическими расчетами, обе</w:t>
      </w:r>
      <w:r>
        <w:t>с</w:t>
      </w:r>
      <w:r>
        <w:t>печивающими оптимальные показатели стоимости, трудоемкости, ра</w:t>
      </w:r>
      <w:r>
        <w:t>с</w:t>
      </w:r>
      <w:r>
        <w:t>хода цемента, эле</w:t>
      </w:r>
      <w:r>
        <w:t>ктроэнергии, топлива и т.п. Принятый способ зимней кладки должен обеспечивать прочность и устойчивость конс</w:t>
      </w:r>
      <w:r>
        <w:t>т</w:t>
      </w:r>
      <w:r>
        <w:t>рукций как в период их возведения, так и последующей эксплуатации. Выполнение зимней кладки из ки</w:t>
      </w:r>
      <w:r>
        <w:t>р</w:t>
      </w:r>
      <w:r>
        <w:t>пича, камней правильной формы и крупных блоков следует предусматривать одним из следующих спос</w:t>
      </w:r>
      <w:r>
        <w:t>о</w:t>
      </w:r>
      <w:r>
        <w:t>бов:</w:t>
      </w:r>
    </w:p>
    <w:p w:rsidR="00000000" w:rsidRDefault="000877C1">
      <w:pPr>
        <w:ind w:firstLine="426"/>
        <w:jc w:val="both"/>
      </w:pPr>
      <w:r>
        <w:t>а) на растворах не ниже марки 50 с противоморозными химическ</w:t>
      </w:r>
      <w:r>
        <w:t>и</w:t>
      </w:r>
      <w:r>
        <w:t>ми добавками, не вызывающими коррозии материалов кладки (поташ, нитрит натрия, смешанные добавки, комплексные добавки НКМ), тве</w:t>
      </w:r>
      <w:r>
        <w:t>р</w:t>
      </w:r>
      <w:r>
        <w:t xml:space="preserve">деющих на морозе </w:t>
      </w:r>
      <w:r>
        <w:t>без обогрева;</w:t>
      </w:r>
    </w:p>
    <w:p w:rsidR="00000000" w:rsidRDefault="000877C1">
      <w:pPr>
        <w:ind w:firstLine="426"/>
        <w:jc w:val="both"/>
      </w:pPr>
      <w:r>
        <w:t xml:space="preserve">б) способом замораживания на обыкновенных растворах не ниже марки 10 без химических добавок. При этом элементы конструкций должны иметь достаточную прочность и устойчивость как в период их первого оттаивания (при наименьшей прочности </w:t>
      </w:r>
      <w:proofErr w:type="spellStart"/>
      <w:r>
        <w:t>свежеоттаявшего</w:t>
      </w:r>
      <w:proofErr w:type="spellEnd"/>
      <w:r>
        <w:t xml:space="preserve"> ра</w:t>
      </w:r>
      <w:r>
        <w:t>с</w:t>
      </w:r>
      <w:r>
        <w:t>твора), так и в последующий период эксплуатации зданий. Высота к</w:t>
      </w:r>
      <w:r>
        <w:t>а</w:t>
      </w:r>
      <w:r>
        <w:t>менных конструкций, возводимых способом замораживания, не должна превышать 15 м. Допускается выполнение способом замораживания фундаментов малоэтажных зданий (до трех этажей включи</w:t>
      </w:r>
      <w:r>
        <w:t xml:space="preserve">тельно) из </w:t>
      </w:r>
      <w:proofErr w:type="spellStart"/>
      <w:r>
        <w:t>постелистого</w:t>
      </w:r>
      <w:proofErr w:type="spellEnd"/>
      <w:r>
        <w:t xml:space="preserve"> камня, укладываемого «враспор» со стенками траншей на растворах марки не ниже 25;</w:t>
      </w:r>
    </w:p>
    <w:p w:rsidR="00000000" w:rsidRDefault="000877C1">
      <w:pPr>
        <w:ind w:firstLine="426"/>
        <w:jc w:val="both"/>
      </w:pPr>
      <w:r>
        <w:t>в) способом замораживания на обыкновенных растворах не ниже марки 50 без химических добавок с обогревом возводимых конструкций в течение времени, за которое кладка достигает несущей способн</w:t>
      </w:r>
      <w:r>
        <w:t>о</w:t>
      </w:r>
      <w:r>
        <w:t xml:space="preserve">сти, достаточной для </w:t>
      </w:r>
      <w:proofErr w:type="spellStart"/>
      <w:r>
        <w:t>нагружения</w:t>
      </w:r>
      <w:proofErr w:type="spellEnd"/>
      <w:r>
        <w:t xml:space="preserve"> вышележащими констр</w:t>
      </w:r>
      <w:r>
        <w:t>у</w:t>
      </w:r>
      <w:r>
        <w:t>кциями зданий.</w:t>
      </w:r>
    </w:p>
    <w:p w:rsidR="00000000" w:rsidRDefault="000877C1">
      <w:pPr>
        <w:ind w:firstLine="426"/>
        <w:jc w:val="both"/>
      </w:pPr>
      <w:r>
        <w:rPr>
          <w:b/>
        </w:rPr>
        <w:t>7.2.</w:t>
      </w:r>
      <w:r>
        <w:t xml:space="preserve"> Расчетные сопротивления сжатию кладки, выполнявшейся на растворах с противоморозными химическими добавками, прин</w:t>
      </w:r>
      <w:r>
        <w:t>и</w:t>
      </w:r>
      <w:r>
        <w:t>маются:</w:t>
      </w:r>
    </w:p>
    <w:p w:rsidR="00000000" w:rsidRDefault="000877C1">
      <w:pPr>
        <w:ind w:firstLine="426"/>
        <w:jc w:val="both"/>
      </w:pPr>
      <w:r>
        <w:t>равными расчетным сопро</w:t>
      </w:r>
      <w:r>
        <w:t>тивлениям летней кладки, приведенным в табл. 2 — 8, если каменная кладка будет выполняться при среднес</w:t>
      </w:r>
      <w:r>
        <w:t>у</w:t>
      </w:r>
      <w:r>
        <w:t>точной температуре наружного воздуха до минус 15</w:t>
      </w:r>
      <w:proofErr w:type="gramStart"/>
      <w:r>
        <w:sym w:font="Symbol" w:char="F0B0"/>
      </w:r>
      <w:r>
        <w:t>С</w:t>
      </w:r>
      <w:proofErr w:type="gramEnd"/>
      <w:r>
        <w:t>, и с пон</w:t>
      </w:r>
      <w:r>
        <w:t>и</w:t>
      </w:r>
      <w:r>
        <w:t>жающим коэффициентом 0,9, если кладка будет выполняться при температуре ниже м</w:t>
      </w:r>
      <w:r>
        <w:t>и</w:t>
      </w:r>
      <w:r>
        <w:t>нус 15</w:t>
      </w:r>
      <w:r>
        <w:sym w:font="Symbol" w:char="F0B0"/>
      </w:r>
      <w:r>
        <w:t>С.</w:t>
      </w:r>
    </w:p>
    <w:p w:rsidR="00000000" w:rsidRDefault="000877C1">
      <w:pPr>
        <w:ind w:firstLine="426"/>
        <w:jc w:val="both"/>
      </w:pPr>
      <w:r>
        <w:rPr>
          <w:b/>
        </w:rPr>
        <w:t>7.3.</w:t>
      </w:r>
      <w:r>
        <w:t xml:space="preserve"> Расчетные сопротивления сжатию кладки, выполнявшейся сп</w:t>
      </w:r>
      <w:r>
        <w:t>о</w:t>
      </w:r>
      <w:r>
        <w:t>собом замораживания и способом замораживания с обогревом возведе</w:t>
      </w:r>
      <w:r>
        <w:t>н</w:t>
      </w:r>
      <w:r>
        <w:t>ных конструкций, на растворах без противоморозных добавок в з</w:t>
      </w:r>
      <w:r>
        <w:t>а</w:t>
      </w:r>
      <w:r>
        <w:t>ко</w:t>
      </w:r>
      <w:r>
        <w:t>н</w:t>
      </w:r>
      <w:r>
        <w:t>ченном здании после оттаивания и твердения раствора при положител</w:t>
      </w:r>
      <w:r>
        <w:t>ь</w:t>
      </w:r>
      <w:r>
        <w:t>ных</w:t>
      </w:r>
      <w:r>
        <w:t xml:space="preserve"> температурах следует пр</w:t>
      </w:r>
      <w:r>
        <w:t>и</w:t>
      </w:r>
      <w:r>
        <w:t>нимать по табл. 2 — 8 с понижающими коэффициентами; для кирпичной и каменной кладки при средн</w:t>
      </w:r>
      <w:r>
        <w:t>е</w:t>
      </w:r>
      <w:r>
        <w:t>суточной температуре наружного воздуха, при которой выполнялась кладка, до минус 15</w:t>
      </w:r>
      <w:proofErr w:type="gramStart"/>
      <w:r>
        <w:sym w:font="Symbol" w:char="F0B0"/>
      </w:r>
      <w:r>
        <w:t>С</w:t>
      </w:r>
      <w:proofErr w:type="gramEnd"/>
      <w:r>
        <w:t xml:space="preserve"> — 0,9 и до минус 30</w:t>
      </w:r>
      <w:r>
        <w:sym w:font="Symbol" w:char="F0B0"/>
      </w:r>
      <w:r>
        <w:t>С — 0,8, для кладки из крупных блоков расчетные сопротивления не сниж</w:t>
      </w:r>
      <w:r>
        <w:t>а</w:t>
      </w:r>
      <w:r>
        <w:t>ются.</w:t>
      </w:r>
    </w:p>
    <w:p w:rsidR="00000000" w:rsidRDefault="000877C1">
      <w:pPr>
        <w:ind w:firstLine="426"/>
        <w:jc w:val="both"/>
      </w:pPr>
      <w:r>
        <w:rPr>
          <w:b/>
        </w:rPr>
        <w:t>7.4.</w:t>
      </w:r>
      <w:r>
        <w:t xml:space="preserve"> Мероприятия, обеспечивающие необходимую конечную про</w:t>
      </w:r>
      <w:r>
        <w:t>ч</w:t>
      </w:r>
      <w:r>
        <w:t>ность зимней кладки (повышение марок растворов, применение кирпича и камней повышенной прочности или в отдельных случаях прим</w:t>
      </w:r>
      <w:r>
        <w:t>е</w:t>
      </w:r>
      <w:r>
        <w:t>нение сетчатого армирования</w:t>
      </w:r>
      <w:r>
        <w:t xml:space="preserve">), должны быть указаны на рабочих чертежах. При кладке, выполняемой на растворах с химическими добавками (п.7.2), указанные мероприятия применяются для элементов кладки, </w:t>
      </w:r>
      <w:r>
        <w:lastRenderedPageBreak/>
        <w:t>н</w:t>
      </w:r>
      <w:r>
        <w:t>е</w:t>
      </w:r>
      <w:r>
        <w:t>сущая способность которых используется более чем на 90 %. При кладке, выполняемой способом зам</w:t>
      </w:r>
      <w:r>
        <w:t>о</w:t>
      </w:r>
      <w:r>
        <w:t>раживания (п. 7.3) для элементов, несущая спосо</w:t>
      </w:r>
      <w:r>
        <w:t>б</w:t>
      </w:r>
      <w:r>
        <w:t>ность которых используется более чем на 70 %.</w:t>
      </w:r>
    </w:p>
    <w:p w:rsidR="00000000" w:rsidRPr="005B1453" w:rsidRDefault="000877C1">
      <w:pPr>
        <w:ind w:firstLine="426"/>
        <w:jc w:val="both"/>
        <w:rPr>
          <w:i/>
        </w:rPr>
      </w:pPr>
      <w:r>
        <w:rPr>
          <w:b/>
        </w:rPr>
        <w:t>7.5.</w:t>
      </w:r>
      <w:r>
        <w:t xml:space="preserve"> При кладке на растворах с противоморозными добавками, не вызывающими коррозии арматуры, коэффициенты условий работы </w:t>
      </w:r>
      <w:r>
        <w:rPr>
          <w:i/>
        </w:rPr>
        <w:sym w:font="Symbol" w:char="F067"/>
      </w:r>
      <w:r>
        <w:rPr>
          <w:i/>
          <w:vertAlign w:val="subscript"/>
        </w:rPr>
        <w:t>с</w:t>
      </w:r>
      <w:proofErr w:type="gramStart"/>
      <w:r>
        <w:rPr>
          <w:i/>
          <w:vertAlign w:val="subscript"/>
        </w:rPr>
        <w:t>1</w:t>
      </w:r>
      <w:proofErr w:type="gramEnd"/>
      <w:r>
        <w:t xml:space="preserve"> и </w:t>
      </w:r>
      <w:r>
        <w:rPr>
          <w:i/>
        </w:rPr>
        <w:sym w:font="Symbol" w:char="F067"/>
      </w:r>
      <w:proofErr w:type="spellStart"/>
      <w:r>
        <w:rPr>
          <w:i/>
          <w:vertAlign w:val="subscript"/>
          <w:lang w:val="en-US"/>
        </w:rPr>
        <w:t>cs</w:t>
      </w:r>
      <w:proofErr w:type="spellEnd"/>
      <w:r w:rsidRPr="005B1453">
        <w:rPr>
          <w:i/>
          <w:vertAlign w:val="subscript"/>
        </w:rPr>
        <w:t>1</w:t>
      </w:r>
      <w:r>
        <w:t xml:space="preserve"> приведенные в табл.</w:t>
      </w:r>
      <w:r>
        <w:t xml:space="preserve"> </w:t>
      </w:r>
      <w:r w:rsidRPr="005B1453">
        <w:t>3</w:t>
      </w:r>
      <w:r>
        <w:t>3, не учитываются. При кладке способом зам</w:t>
      </w:r>
      <w:r>
        <w:t>о</w:t>
      </w:r>
      <w:r>
        <w:t>раживания или способом замораживания с искусственным обогревом возведенных конструкций сл</w:t>
      </w:r>
      <w:r>
        <w:t>е</w:t>
      </w:r>
      <w:r>
        <w:t>дует учитывать влияние пониженного сц</w:t>
      </w:r>
      <w:r>
        <w:t>е</w:t>
      </w:r>
      <w:r>
        <w:t>пления раствора с камнем и арматурой введением в расчетные формулы коэ</w:t>
      </w:r>
      <w:r>
        <w:t>ф</w:t>
      </w:r>
      <w:r>
        <w:t xml:space="preserve">фициентов условий работы </w:t>
      </w:r>
      <w:r>
        <w:rPr>
          <w:i/>
        </w:rPr>
        <w:sym w:font="Symbol" w:char="F067"/>
      </w:r>
      <w:r>
        <w:rPr>
          <w:i/>
          <w:vertAlign w:val="subscript"/>
        </w:rPr>
        <w:t>с</w:t>
      </w:r>
      <w:proofErr w:type="gramStart"/>
      <w:r>
        <w:rPr>
          <w:i/>
          <w:vertAlign w:val="subscript"/>
        </w:rPr>
        <w:t>1</w:t>
      </w:r>
      <w:proofErr w:type="gramEnd"/>
      <w:r>
        <w:t xml:space="preserve"> и </w:t>
      </w:r>
      <w:r>
        <w:rPr>
          <w:i/>
        </w:rPr>
        <w:sym w:font="Symbol" w:char="F067"/>
      </w:r>
      <w:proofErr w:type="spellStart"/>
      <w:r>
        <w:rPr>
          <w:i/>
          <w:vertAlign w:val="subscript"/>
          <w:lang w:val="en-US"/>
        </w:rPr>
        <w:t>cs</w:t>
      </w:r>
      <w:proofErr w:type="spellEnd"/>
      <w:r w:rsidRPr="005B1453">
        <w:rPr>
          <w:i/>
          <w:vertAlign w:val="subscript"/>
        </w:rPr>
        <w:t>1</w:t>
      </w:r>
      <w:r>
        <w:rPr>
          <w:i/>
        </w:rPr>
        <w:t>.</w:t>
      </w:r>
    </w:p>
    <w:p w:rsidR="00000000" w:rsidRDefault="000877C1">
      <w:pPr>
        <w:spacing w:before="120" w:after="120"/>
        <w:ind w:firstLine="425"/>
        <w:jc w:val="right"/>
      </w:pPr>
      <w:r>
        <w:t>Таблица 33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489"/>
        <w:gridCol w:w="14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Вид напряженного состояния 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Коэффициенты условий раб</w:t>
            </w:r>
            <w:r>
              <w:t>о</w:t>
            </w:r>
            <w:r>
              <w:t>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зи</w:t>
            </w:r>
            <w:r>
              <w:t>м</w:t>
            </w:r>
            <w:r>
              <w:t>ней кладки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 xml:space="preserve">кладки </w:t>
            </w:r>
            <w:r>
              <w:rPr>
                <w:i/>
              </w:rPr>
              <w:sym w:font="Symbol" w:char="F067"/>
            </w:r>
            <w:r>
              <w:rPr>
                <w:i/>
                <w:vertAlign w:val="subscript"/>
              </w:rPr>
              <w:t>с</w:t>
            </w:r>
            <w:proofErr w:type="gramStart"/>
            <w:r>
              <w:rPr>
                <w:i/>
                <w:vertAlign w:val="subscript"/>
              </w:rPr>
              <w:t>1</w:t>
            </w:r>
            <w:proofErr w:type="gramEnd"/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сетчатой арм</w:t>
            </w:r>
            <w:r>
              <w:t>а</w:t>
            </w:r>
            <w:r>
              <w:t xml:space="preserve">туры </w:t>
            </w:r>
            <w:r>
              <w:rPr>
                <w:i/>
              </w:rPr>
              <w:sym w:font="Symbol" w:char="F067"/>
            </w:r>
            <w:r>
              <w:rPr>
                <w:i/>
                <w:vertAlign w:val="subscript"/>
                <w:lang w:val="en-US"/>
              </w:rPr>
              <w:t>cs1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1. Сжатие отвердевшей (после о</w:t>
            </w:r>
            <w:r>
              <w:t>т</w:t>
            </w:r>
            <w:r>
              <w:t>таивания) кладки из кирпича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1,0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 xml:space="preserve">2. То же, бутовой кладки из </w:t>
            </w:r>
            <w:proofErr w:type="spellStart"/>
            <w:r>
              <w:t>постел</w:t>
            </w:r>
            <w:r>
              <w:t>и</w:t>
            </w:r>
            <w:r>
              <w:t>стого</w:t>
            </w:r>
            <w:proofErr w:type="spellEnd"/>
            <w:r>
              <w:t xml:space="preserve"> камня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</w:t>
            </w:r>
            <w:r>
              <w:t>,8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3. Растяжение, изгиб, срез отве</w:t>
            </w:r>
            <w:r>
              <w:t>р</w:t>
            </w:r>
            <w:r>
              <w:t>девшей кладки всех видов по ра</w:t>
            </w:r>
            <w:r>
              <w:t>с</w:t>
            </w:r>
            <w:r>
              <w:t>творным швам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</w:t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4. Сжатие кладки с сетчатым арм</w:t>
            </w:r>
            <w:r>
              <w:t>и</w:t>
            </w:r>
            <w:r>
              <w:t>рованием, возводимой способом з</w:t>
            </w:r>
            <w:r>
              <w:t>а</w:t>
            </w:r>
            <w:r>
              <w:t>мораживания в стадии о</w:t>
            </w:r>
            <w:r>
              <w:t>т</w:t>
            </w:r>
            <w:r>
              <w:t>таивания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 xml:space="preserve">5. То же, </w:t>
            </w:r>
            <w:proofErr w:type="gramStart"/>
            <w:r>
              <w:t>отвердевшей</w:t>
            </w:r>
            <w:proofErr w:type="gramEnd"/>
            <w:r>
              <w:t xml:space="preserve"> (после отта</w:t>
            </w:r>
            <w:r>
              <w:t>и</w:t>
            </w:r>
            <w:r>
              <w:t>вания)</w:t>
            </w:r>
          </w:p>
        </w:tc>
        <w:tc>
          <w:tcPr>
            <w:tcW w:w="148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148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both"/>
            </w:pPr>
            <w:r>
              <w:t>6. То же, возводимой на растворах с противоморозными добавками при твердении на морозе и прочности раствора не менее 1,5 МПа (15 кгс/см</w:t>
            </w:r>
            <w:proofErr w:type="gramStart"/>
            <w:r w:rsidRPr="005B1453">
              <w:rPr>
                <w:vertAlign w:val="superscript"/>
              </w:rPr>
              <w:t>2</w:t>
            </w:r>
            <w:proofErr w:type="gramEnd"/>
            <w:r>
              <w:t>) в момент отта</w:t>
            </w:r>
            <w:r>
              <w:t>и</w:t>
            </w:r>
            <w:r>
              <w:t>вания</w:t>
            </w:r>
          </w:p>
        </w:tc>
        <w:tc>
          <w:tcPr>
            <w:tcW w:w="1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rPr>
                <w:lang w:val="en-US"/>
              </w:rPr>
              <w:noBreakHyphen/>
            </w:r>
          </w:p>
        </w:tc>
        <w:tc>
          <w:tcPr>
            <w:tcW w:w="14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877C1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</w:tbl>
    <w:p w:rsidR="00000000" w:rsidRDefault="000877C1">
      <w:pPr>
        <w:spacing w:before="120"/>
        <w:ind w:firstLine="425"/>
        <w:jc w:val="both"/>
      </w:pPr>
      <w:r>
        <w:rPr>
          <w:b/>
        </w:rPr>
        <w:t>7.6.</w:t>
      </w:r>
      <w:r>
        <w:t xml:space="preserve"> В рабочих чертежах зданий повышенной этажности (9 этажей и более), возводимых зимой на растворах с про</w:t>
      </w:r>
      <w:r>
        <w:t>тивоморозными химич</w:t>
      </w:r>
      <w:r>
        <w:t>е</w:t>
      </w:r>
      <w:r>
        <w:t>скими добавками, следует указывать требуемые промежуточные прочн</w:t>
      </w:r>
      <w:r>
        <w:t>о</w:t>
      </w:r>
      <w:r>
        <w:t>сти раствора на этажах для различных стадий готовно</w:t>
      </w:r>
      <w:r>
        <w:t>с</w:t>
      </w:r>
      <w:r>
        <w:t>ти здания.</w:t>
      </w:r>
    </w:p>
    <w:p w:rsidR="00000000" w:rsidRDefault="000877C1">
      <w:pPr>
        <w:ind w:firstLine="426"/>
        <w:jc w:val="both"/>
      </w:pPr>
      <w:r>
        <w:rPr>
          <w:b/>
        </w:rPr>
        <w:t>7.7.</w:t>
      </w:r>
      <w:r>
        <w:t xml:space="preserve"> Расчет несущей способности конструкций, возводимых спос</w:t>
      </w:r>
      <w:r>
        <w:t>о</w:t>
      </w:r>
      <w:r>
        <w:t>бом замораживания на обыкнове</w:t>
      </w:r>
      <w:r>
        <w:t>н</w:t>
      </w:r>
      <w:r>
        <w:t>ных растворах (без противоморозных добавок), должен производиться: в стадии оттаивания при расче</w:t>
      </w:r>
      <w:r>
        <w:t>т</w:t>
      </w:r>
      <w:r>
        <w:t>ной прочности оттаивающего раствора 0,2 МПа (2 кгс/см</w:t>
      </w:r>
      <w:proofErr w:type="gramStart"/>
      <w:r w:rsidRPr="005B1453">
        <w:rPr>
          <w:vertAlign w:val="superscript"/>
        </w:rPr>
        <w:t>2</w:t>
      </w:r>
      <w:proofErr w:type="gramEnd"/>
      <w:r>
        <w:t>) при растворе на портландцементе и толщине стен и столбов 38 см и более; при нулевой прочности оттаивающего раствора и ра</w:t>
      </w:r>
      <w:r>
        <w:t xml:space="preserve">створе на </w:t>
      </w:r>
      <w:proofErr w:type="spellStart"/>
      <w:r>
        <w:t>шлакопор</w:t>
      </w:r>
      <w:r>
        <w:t>т</w:t>
      </w:r>
      <w:r>
        <w:t>ландцементе</w:t>
      </w:r>
      <w:proofErr w:type="spellEnd"/>
      <w:r>
        <w:t xml:space="preserve"> или пуццолановом цементе независимо от толщины стен и столбов, а также при растворе на портландцементе, если толщина стен и столбов менее 38 см.</w:t>
      </w:r>
    </w:p>
    <w:p w:rsidR="00000000" w:rsidRDefault="000877C1">
      <w:pPr>
        <w:ind w:firstLine="426"/>
        <w:jc w:val="both"/>
      </w:pPr>
      <w:r>
        <w:t>При расчете в стадии оттаивания должно учитываться влияние п</w:t>
      </w:r>
      <w:r>
        <w:t>о</w:t>
      </w:r>
      <w:r>
        <w:t>ниженного сцепления раствора с камнем и арматурой введением в ра</w:t>
      </w:r>
      <w:r>
        <w:t>с</w:t>
      </w:r>
      <w:r>
        <w:t xml:space="preserve">четные формулы дополнительных коэффициентов условий работы </w:t>
      </w:r>
      <w:r>
        <w:rPr>
          <w:i/>
        </w:rPr>
        <w:sym w:font="Symbol" w:char="F067"/>
      </w:r>
      <w:r>
        <w:rPr>
          <w:i/>
          <w:vertAlign w:val="subscript"/>
        </w:rPr>
        <w:t>с</w:t>
      </w:r>
      <w:proofErr w:type="gramStart"/>
      <w:r>
        <w:rPr>
          <w:i/>
          <w:vertAlign w:val="subscript"/>
        </w:rPr>
        <w:t>1</w:t>
      </w:r>
      <w:proofErr w:type="gramEnd"/>
      <w:r>
        <w:t xml:space="preserve"> и </w:t>
      </w:r>
      <w:r>
        <w:rPr>
          <w:i/>
        </w:rPr>
        <w:sym w:font="Symbol" w:char="F067"/>
      </w:r>
      <w:proofErr w:type="spellStart"/>
      <w:r>
        <w:rPr>
          <w:i/>
          <w:vertAlign w:val="subscript"/>
          <w:lang w:val="en-US"/>
        </w:rPr>
        <w:t>cs</w:t>
      </w:r>
      <w:proofErr w:type="spellEnd"/>
      <w:r w:rsidRPr="005B1453">
        <w:rPr>
          <w:i/>
          <w:vertAlign w:val="subscript"/>
        </w:rPr>
        <w:t>1</w:t>
      </w:r>
      <w:r w:rsidRPr="005B1453">
        <w:t xml:space="preserve">, </w:t>
      </w:r>
      <w:r>
        <w:t>приведенных в табл. 33.</w:t>
      </w:r>
    </w:p>
    <w:p w:rsidR="00000000" w:rsidRDefault="000877C1">
      <w:pPr>
        <w:ind w:firstLine="426"/>
        <w:jc w:val="both"/>
      </w:pPr>
      <w:r>
        <w:rPr>
          <w:b/>
        </w:rPr>
        <w:t>7.8.</w:t>
      </w:r>
      <w:r>
        <w:t xml:space="preserve"> Прочность зимней кладки, выполняемой способом замораж</w:t>
      </w:r>
      <w:r>
        <w:t>и</w:t>
      </w:r>
      <w:r>
        <w:t>вания с обогревом, должна опред</w:t>
      </w:r>
      <w:r>
        <w:t>е</w:t>
      </w:r>
      <w:r>
        <w:t>ляться расчетом с учетом</w:t>
      </w:r>
      <w:r>
        <w:t xml:space="preserve"> упрочнения, достигнутого раствором в пределах всего или части сечения.</w:t>
      </w:r>
    </w:p>
    <w:p w:rsidR="00000000" w:rsidRDefault="000877C1">
      <w:pPr>
        <w:ind w:firstLine="426"/>
        <w:jc w:val="both"/>
      </w:pPr>
      <w:r>
        <w:t>Отогревание конструкций допускается только после проверки ра</w:t>
      </w:r>
      <w:r>
        <w:t>с</w:t>
      </w:r>
      <w:r>
        <w:t>четом их достаточной несущей способности в период искусственного отта</w:t>
      </w:r>
      <w:r>
        <w:t>и</w:t>
      </w:r>
      <w:r>
        <w:t>вания кладки.</w:t>
      </w:r>
    </w:p>
    <w:p w:rsidR="00000000" w:rsidRDefault="000877C1">
      <w:pPr>
        <w:ind w:firstLine="426"/>
        <w:jc w:val="both"/>
      </w:pPr>
      <w:r>
        <w:rPr>
          <w:b/>
        </w:rPr>
        <w:t>7.9.</w:t>
      </w:r>
      <w:r>
        <w:t xml:space="preserve"> Участки кладки, выполняемой способом замораживания (столбы, простенки), в которых расч</w:t>
      </w:r>
      <w:r>
        <w:t>е</w:t>
      </w:r>
      <w:r>
        <w:t>том были выявлены перенапряж</w:t>
      </w:r>
      <w:r>
        <w:t>е</w:t>
      </w:r>
      <w:r>
        <w:t>ния в стадии оттаивания, необходимо усиливать установкой временных стоек на клиньях на период оттаивания и последующего твердения кла</w:t>
      </w:r>
      <w:r>
        <w:t>д</w:t>
      </w:r>
      <w:r>
        <w:t>ки.</w:t>
      </w:r>
    </w:p>
    <w:p w:rsidR="00000000" w:rsidRDefault="000877C1">
      <w:pPr>
        <w:ind w:firstLine="426"/>
        <w:jc w:val="both"/>
      </w:pPr>
      <w:r>
        <w:rPr>
          <w:b/>
        </w:rPr>
        <w:t>7.10.</w:t>
      </w:r>
      <w:r>
        <w:t xml:space="preserve"> Возведение кладки на обыкновен</w:t>
      </w:r>
      <w:r>
        <w:t>ных растворах способом з</w:t>
      </w:r>
      <w:r>
        <w:t>а</w:t>
      </w:r>
      <w:r>
        <w:t xml:space="preserve">мораживания не допускается для конструкций: </w:t>
      </w:r>
    </w:p>
    <w:p w:rsidR="00000000" w:rsidRDefault="000877C1">
      <w:pPr>
        <w:ind w:firstLine="426"/>
        <w:jc w:val="both"/>
      </w:pPr>
      <w:r>
        <w:t xml:space="preserve">а) из бутобетона и рваного бута; </w:t>
      </w:r>
    </w:p>
    <w:p w:rsidR="00000000" w:rsidRDefault="000877C1">
      <w:pPr>
        <w:ind w:firstLine="426"/>
        <w:jc w:val="both"/>
      </w:pPr>
      <w:r>
        <w:t xml:space="preserve">б) </w:t>
      </w:r>
      <w:proofErr w:type="gramStart"/>
      <w:r>
        <w:t>подвергающихся</w:t>
      </w:r>
      <w:proofErr w:type="gramEnd"/>
      <w:r>
        <w:t xml:space="preserve"> в стадии оттаивания вибрации или значител</w:t>
      </w:r>
      <w:r>
        <w:t>ь</w:t>
      </w:r>
      <w:r>
        <w:t>ным динамическим нагрузкам;.</w:t>
      </w:r>
    </w:p>
    <w:p w:rsidR="00000000" w:rsidRDefault="000877C1">
      <w:pPr>
        <w:ind w:firstLine="426"/>
        <w:jc w:val="both"/>
      </w:pPr>
      <w:r>
        <w:t>в) подвергающихся в стадии оттаивания поперечным нагрузкам, величина которых превышает 10 % продольных;</w:t>
      </w:r>
    </w:p>
    <w:p w:rsidR="00000000" w:rsidRDefault="000877C1">
      <w:pPr>
        <w:ind w:firstLine="426"/>
        <w:jc w:val="both"/>
      </w:pPr>
      <w:r>
        <w:lastRenderedPageBreak/>
        <w:t>г) с эксцентриситетами в стадии оттаивания, превышающими 0,25</w:t>
      </w:r>
      <w:proofErr w:type="gramStart"/>
      <w:r>
        <w:rPr>
          <w:i/>
        </w:rPr>
        <w:t>у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конструкций, не имеющих верхней опоры, и 0,7</w:t>
      </w:r>
      <w:r>
        <w:rPr>
          <w:i/>
        </w:rPr>
        <w:t>у</w:t>
      </w:r>
      <w:r>
        <w:t xml:space="preserve"> при наличии вер</w:t>
      </w:r>
      <w:r>
        <w:t>х</w:t>
      </w:r>
      <w:r>
        <w:t>ней опоры;</w:t>
      </w:r>
    </w:p>
    <w:p w:rsidR="00000000" w:rsidRDefault="000877C1">
      <w:pPr>
        <w:ind w:firstLine="426"/>
        <w:jc w:val="both"/>
      </w:pPr>
      <w:proofErr w:type="spellStart"/>
      <w:r>
        <w:t>д</w:t>
      </w:r>
      <w:proofErr w:type="spellEnd"/>
      <w:r>
        <w:t>) с отношением высот стен (столбов) к их толщинам, превыша</w:t>
      </w:r>
      <w:r>
        <w:t>ю</w:t>
      </w:r>
      <w:r>
        <w:t>щим в стадии от</w:t>
      </w:r>
      <w:r>
        <w:t xml:space="preserve">таивания значения </w:t>
      </w:r>
      <w:r>
        <w:rPr>
          <w:i/>
        </w:rPr>
        <w:sym w:font="Symbol" w:char="F062"/>
      </w:r>
      <w:r>
        <w:t>, установленные для кладок IV группы (</w:t>
      </w:r>
      <w:proofErr w:type="gramStart"/>
      <w:r>
        <w:t>см</w:t>
      </w:r>
      <w:proofErr w:type="gramEnd"/>
      <w:r>
        <w:t xml:space="preserve">. </w:t>
      </w:r>
      <w:proofErr w:type="spellStart"/>
      <w:r>
        <w:t>пп</w:t>
      </w:r>
      <w:proofErr w:type="spellEnd"/>
      <w:r>
        <w:t>. 6.17 — 6.19).</w:t>
      </w:r>
    </w:p>
    <w:p w:rsidR="00000000" w:rsidRDefault="000877C1">
      <w:pPr>
        <w:ind w:firstLine="426"/>
        <w:jc w:val="both"/>
      </w:pPr>
      <w:r>
        <w:t>Для конструкций, не имеющих верхней опоры (</w:t>
      </w:r>
      <w:proofErr w:type="gramStart"/>
      <w:r>
        <w:t>см</w:t>
      </w:r>
      <w:proofErr w:type="gramEnd"/>
      <w:r>
        <w:t>. п. 6.20), пр</w:t>
      </w:r>
      <w:r>
        <w:t>е</w:t>
      </w:r>
      <w:r>
        <w:t>дельные отношения следует умен</w:t>
      </w:r>
      <w:r>
        <w:t>ь</w:t>
      </w:r>
      <w:r>
        <w:t>шать в два раза и принимать не</w:t>
      </w:r>
      <w:r>
        <w:rPr>
          <w:b/>
        </w:rPr>
        <w:t xml:space="preserve"> </w:t>
      </w:r>
      <w:r>
        <w:t xml:space="preserve">более </w:t>
      </w:r>
      <w:r>
        <w:rPr>
          <w:i/>
        </w:rPr>
        <w:sym w:font="Symbol" w:char="F062"/>
      </w:r>
      <w:r>
        <w:t xml:space="preserve"> = 6. В случаях превышения предельно допускаемой гибкости ко</w:t>
      </w:r>
      <w:r>
        <w:t>н</w:t>
      </w:r>
      <w:r>
        <w:t>с</w:t>
      </w:r>
      <w:r>
        <w:t>т</w:t>
      </w:r>
      <w:r>
        <w:t>рукции при их возведении следует усилить временными креплениями, обеспечива</w:t>
      </w:r>
      <w:r>
        <w:t>ю</w:t>
      </w:r>
      <w:r>
        <w:t>щими их устойч</w:t>
      </w:r>
      <w:r>
        <w:t>и</w:t>
      </w:r>
      <w:r>
        <w:t>вость в период оттаивания.</w:t>
      </w:r>
    </w:p>
    <w:p w:rsidR="00000000" w:rsidRDefault="000877C1">
      <w:pPr>
        <w:ind w:firstLine="426"/>
        <w:jc w:val="both"/>
      </w:pPr>
      <w:r>
        <w:rPr>
          <w:b/>
        </w:rPr>
        <w:t>7.11.</w:t>
      </w:r>
      <w:r>
        <w:t xml:space="preserve"> В качестве противоморозной добавки к растворам допускается применять только нитрит н</w:t>
      </w:r>
      <w:r>
        <w:t>а</w:t>
      </w:r>
      <w:r>
        <w:t>трия:</w:t>
      </w:r>
    </w:p>
    <w:p w:rsidR="00000000" w:rsidRDefault="000877C1">
      <w:pPr>
        <w:ind w:firstLine="426"/>
        <w:jc w:val="both"/>
      </w:pPr>
      <w:r>
        <w:t xml:space="preserve">а) при возведении влажных </w:t>
      </w:r>
      <w:r>
        <w:t>цехов, бань, прачечных и других пом</w:t>
      </w:r>
      <w:r>
        <w:t>е</w:t>
      </w:r>
      <w:r>
        <w:t xml:space="preserve">щений с повышенной влажностью воздуха, определяемой в соответствии с главой </w:t>
      </w:r>
      <w:proofErr w:type="spellStart"/>
      <w:r>
        <w:t>СНиП</w:t>
      </w:r>
      <w:proofErr w:type="spellEnd"/>
      <w:r>
        <w:t xml:space="preserve"> по строительной теплотехнике, а также помещений с темп</w:t>
      </w:r>
      <w:r>
        <w:t>е</w:t>
      </w:r>
      <w:r>
        <w:t>ратурой воздуха выше 40</w:t>
      </w:r>
      <w:proofErr w:type="gramStart"/>
      <w:r>
        <w:sym w:font="Symbol" w:char="F0B0"/>
      </w:r>
      <w:r>
        <w:t>С</w:t>
      </w:r>
      <w:proofErr w:type="gramEnd"/>
      <w:r>
        <w:t>;</w:t>
      </w:r>
    </w:p>
    <w:p w:rsidR="00000000" w:rsidRDefault="000877C1">
      <w:pPr>
        <w:ind w:firstLine="426"/>
        <w:jc w:val="both"/>
      </w:pPr>
      <w:r>
        <w:t>б) при возведении конструкций, расположенных в зоне переменного уровня воды и под водой, не имеющих гидроизоляции.</w:t>
      </w:r>
    </w:p>
    <w:p w:rsidR="00000000" w:rsidRDefault="000877C1">
      <w:pPr>
        <w:ind w:firstLine="426"/>
        <w:jc w:val="both"/>
      </w:pPr>
      <w:r>
        <w:rPr>
          <w:b/>
        </w:rPr>
        <w:t>7.12.</w:t>
      </w:r>
      <w:r>
        <w:t xml:space="preserve"> Не допускается непосредственный контакт растворов с доба</w:t>
      </w:r>
      <w:r>
        <w:t>в</w:t>
      </w:r>
      <w:r>
        <w:t>ками нитрита натрия, поташа, НКМ, ННХКМ с оцинкованными и ал</w:t>
      </w:r>
      <w:r>
        <w:t>ю</w:t>
      </w:r>
      <w:r>
        <w:t>миниевыми закладными частями без предварительной защиты их пр</w:t>
      </w:r>
      <w:r>
        <w:t>о</w:t>
      </w:r>
      <w:r>
        <w:t>текто</w:t>
      </w:r>
      <w:r>
        <w:t>р</w:t>
      </w:r>
      <w:r>
        <w:t>ными п</w:t>
      </w:r>
      <w:r>
        <w:t>окрытиями.</w:t>
      </w:r>
    </w:p>
    <w:p w:rsidR="00000000" w:rsidRDefault="000877C1">
      <w:pPr>
        <w:ind w:firstLine="426"/>
        <w:jc w:val="both"/>
      </w:pPr>
      <w:r>
        <w:rPr>
          <w:b/>
        </w:rPr>
        <w:t>7.13.</w:t>
      </w:r>
      <w:r>
        <w:t xml:space="preserve"> Растворы с добавками поташа не допускается применять в стенах из силикатного кирпича ма</w:t>
      </w:r>
      <w:r>
        <w:t>р</w:t>
      </w:r>
      <w:r>
        <w:t xml:space="preserve">ки ниже 100 и морозостойкостью ниже </w:t>
      </w:r>
      <w:proofErr w:type="spellStart"/>
      <w:r>
        <w:t>Мрз</w:t>
      </w:r>
      <w:proofErr w:type="spellEnd"/>
      <w:r>
        <w:t xml:space="preserve"> 25.</w:t>
      </w:r>
    </w:p>
    <w:p w:rsidR="00000000" w:rsidRDefault="000877C1">
      <w:pPr>
        <w:ind w:firstLine="426"/>
        <w:jc w:val="both"/>
      </w:pPr>
      <w:r>
        <w:rPr>
          <w:b/>
        </w:rPr>
        <w:t>7.14.</w:t>
      </w:r>
      <w:r>
        <w:t xml:space="preserve"> При проектировании каменных стен с облицовками из плит, устанавливаемых одновременно с кладкой в зимних условиях, необх</w:t>
      </w:r>
      <w:r>
        <w:t>о</w:t>
      </w:r>
      <w:r>
        <w:t xml:space="preserve">димо учитывать различную </w:t>
      </w:r>
      <w:proofErr w:type="spellStart"/>
      <w:r>
        <w:t>деформативность</w:t>
      </w:r>
      <w:proofErr w:type="spellEnd"/>
      <w:r>
        <w:t xml:space="preserve"> облицовочных слоев и кладки стен и в проекте указывать мероприятия, исключающие возмо</w:t>
      </w:r>
      <w:r>
        <w:t>ж</w:t>
      </w:r>
      <w:r>
        <w:t>ность образования трещин и о</w:t>
      </w:r>
      <w:r>
        <w:t>т</w:t>
      </w:r>
      <w:r>
        <w:t>слоений облицовки от основной кладки стен.</w:t>
      </w:r>
    </w:p>
    <w:p w:rsidR="00000000" w:rsidRDefault="000877C1">
      <w:pPr>
        <w:ind w:firstLine="426"/>
        <w:jc w:val="both"/>
      </w:pPr>
      <w:r>
        <w:rPr>
          <w:b/>
        </w:rPr>
        <w:t>7.15.</w:t>
      </w:r>
      <w:r>
        <w:t xml:space="preserve"> В рабочих чертежах зданий или со</w:t>
      </w:r>
      <w:r>
        <w:t>оружений, каменные конс</w:t>
      </w:r>
      <w:r>
        <w:t>т</w:t>
      </w:r>
      <w:r>
        <w:t>рукции которых будут возводит</w:t>
      </w:r>
      <w:r>
        <w:t>ь</w:t>
      </w:r>
      <w:r>
        <w:t>ся способом замораживания, дополн</w:t>
      </w:r>
      <w:r>
        <w:t>и</w:t>
      </w:r>
      <w:r>
        <w:t>тельно к мероприятиям, приведенным в п.7.4, необходимо указ</w:t>
      </w:r>
      <w:r>
        <w:t>ы</w:t>
      </w:r>
      <w:r>
        <w:t>вать:</w:t>
      </w:r>
    </w:p>
    <w:p w:rsidR="00000000" w:rsidRDefault="000877C1">
      <w:pPr>
        <w:ind w:firstLine="426"/>
        <w:jc w:val="both"/>
      </w:pPr>
      <w:r>
        <w:t>а) предельные высоты стен, которые могут быть допущены в период оттаивания раствора;</w:t>
      </w:r>
    </w:p>
    <w:p w:rsidR="00000000" w:rsidRDefault="000877C1">
      <w:pPr>
        <w:ind w:firstLine="426"/>
        <w:jc w:val="both"/>
      </w:pPr>
      <w:r>
        <w:t>б) в необходимых случаях временные крепления конструкций, уст</w:t>
      </w:r>
      <w:r>
        <w:t>а</w:t>
      </w:r>
      <w:r>
        <w:t>навливаемые до возведения в</w:t>
      </w:r>
      <w:r>
        <w:t>ы</w:t>
      </w:r>
      <w:r>
        <w:t>шележащих этажей, на период их отта</w:t>
      </w:r>
      <w:r>
        <w:t>и</w:t>
      </w:r>
      <w:r>
        <w:t>вания и твердения раствора кладки.</w:t>
      </w:r>
    </w:p>
    <w:p w:rsidR="00000000" w:rsidRDefault="000877C1">
      <w:pPr>
        <w:spacing w:before="120"/>
        <w:ind w:firstLine="425"/>
        <w:jc w:val="right"/>
        <w:rPr>
          <w:i/>
        </w:rPr>
      </w:pPr>
      <w:r>
        <w:rPr>
          <w:i/>
        </w:rPr>
        <w:t>ПРИЛОЖЕНИЕ</w:t>
      </w:r>
    </w:p>
    <w:p w:rsidR="00000000" w:rsidRDefault="000877C1">
      <w:pPr>
        <w:spacing w:before="120"/>
        <w:jc w:val="center"/>
        <w:rPr>
          <w:b/>
        </w:rPr>
      </w:pPr>
      <w:r>
        <w:rPr>
          <w:b/>
        </w:rPr>
        <w:t>ТРЕБОВАНИЯ К РАБОЧИМ ЧЕРТЕЖАМ КАМЕННЫХ И А</w:t>
      </w:r>
      <w:r>
        <w:rPr>
          <w:b/>
        </w:rPr>
        <w:t>Р</w:t>
      </w:r>
      <w:r>
        <w:rPr>
          <w:b/>
        </w:rPr>
        <w:t>МОК</w:t>
      </w:r>
      <w:r>
        <w:rPr>
          <w:b/>
        </w:rPr>
        <w:t>А</w:t>
      </w:r>
      <w:r>
        <w:rPr>
          <w:b/>
        </w:rPr>
        <w:t>МЕННЫХ КОНСТРУКЦИЙ</w:t>
      </w:r>
    </w:p>
    <w:p w:rsidR="00000000" w:rsidRDefault="000877C1">
      <w:pPr>
        <w:spacing w:before="120"/>
        <w:ind w:firstLine="425"/>
        <w:jc w:val="both"/>
      </w:pPr>
      <w:r>
        <w:t>В рабочих чертежах должны быть указ</w:t>
      </w:r>
      <w:r>
        <w:t xml:space="preserve">аны: </w:t>
      </w:r>
    </w:p>
    <w:p w:rsidR="00000000" w:rsidRDefault="000877C1">
      <w:pPr>
        <w:ind w:firstLine="425"/>
        <w:jc w:val="both"/>
      </w:pPr>
      <w:r>
        <w:t>а) вид кирпича, камней, облицовочных материалов и бетонов, пр</w:t>
      </w:r>
      <w:r>
        <w:t>и</w:t>
      </w:r>
      <w:r>
        <w:t>меняемых для кладки, а также для изготовления панелей и крупных бл</w:t>
      </w:r>
      <w:r>
        <w:t>о</w:t>
      </w:r>
      <w:r>
        <w:t xml:space="preserve">ков с указанием соответствующих </w:t>
      </w:r>
      <w:proofErr w:type="spellStart"/>
      <w:r>
        <w:t>ГОСТов</w:t>
      </w:r>
      <w:proofErr w:type="spellEnd"/>
      <w:r>
        <w:t xml:space="preserve"> или технических условий и их проектные марки по прочности и морозостойкости; для бетона на п</w:t>
      </w:r>
      <w:r>
        <w:t>о</w:t>
      </w:r>
      <w:r>
        <w:t xml:space="preserve">ристых заполнителях, ячеистого и </w:t>
      </w:r>
      <w:proofErr w:type="spellStart"/>
      <w:r>
        <w:t>поризованного</w:t>
      </w:r>
      <w:proofErr w:type="spellEnd"/>
      <w:r>
        <w:t xml:space="preserve"> указывается также пло</w:t>
      </w:r>
      <w:r>
        <w:t>т</w:t>
      </w:r>
      <w:r>
        <w:t>ность;</w:t>
      </w:r>
    </w:p>
    <w:p w:rsidR="00000000" w:rsidRDefault="000877C1">
      <w:pPr>
        <w:ind w:firstLine="426"/>
        <w:jc w:val="both"/>
      </w:pPr>
      <w:r>
        <w:t>б) проектные марки растворов и вид вяжущего для кладки монта</w:t>
      </w:r>
      <w:r>
        <w:t>ж</w:t>
      </w:r>
      <w:r>
        <w:t>ных швов, а также изготовления панелей и крупных блоков при прои</w:t>
      </w:r>
      <w:r>
        <w:t>з</w:t>
      </w:r>
      <w:r>
        <w:t xml:space="preserve">водстве </w:t>
      </w:r>
      <w:proofErr w:type="gramStart"/>
      <w:r>
        <w:t>работ</w:t>
      </w:r>
      <w:proofErr w:type="gramEnd"/>
      <w:r>
        <w:t xml:space="preserve"> как в летнее, так и в зимнее </w:t>
      </w:r>
      <w:r>
        <w:t>время;</w:t>
      </w:r>
    </w:p>
    <w:p w:rsidR="00000000" w:rsidRDefault="000877C1">
      <w:pPr>
        <w:ind w:firstLine="426"/>
        <w:jc w:val="both"/>
      </w:pPr>
      <w:r>
        <w:t>в) классы и марки арматуры, полосовой и фасонной стали;</w:t>
      </w:r>
    </w:p>
    <w:p w:rsidR="00000000" w:rsidRDefault="000877C1">
      <w:pPr>
        <w:ind w:firstLine="426"/>
        <w:jc w:val="both"/>
      </w:pPr>
      <w:r>
        <w:t xml:space="preserve">г) конструкции стен, система перевязки швов, а при облегченной кладке вид и толщина утеплителя; </w:t>
      </w:r>
    </w:p>
    <w:p w:rsidR="00000000" w:rsidRDefault="000877C1">
      <w:pPr>
        <w:ind w:firstLine="426"/>
        <w:jc w:val="both"/>
      </w:pPr>
      <w:proofErr w:type="spellStart"/>
      <w:r>
        <w:t>д</w:t>
      </w:r>
      <w:proofErr w:type="spellEnd"/>
      <w:r>
        <w:t>) для кладки, выполняемой при отрицательных температурах, — способ кладки и дополнительные мероприятия, обеспечивающие про</w:t>
      </w:r>
      <w:r>
        <w:t>ч</w:t>
      </w:r>
      <w:r>
        <w:t>ность и устойчивость зимней кладки в период ее возведения и посл</w:t>
      </w:r>
      <w:r>
        <w:t>е</w:t>
      </w:r>
      <w:r>
        <w:t>дующей эксплуатации (</w:t>
      </w:r>
      <w:proofErr w:type="gramStart"/>
      <w:r>
        <w:t>см</w:t>
      </w:r>
      <w:proofErr w:type="gramEnd"/>
      <w:r>
        <w:t>. разд. 7). Чертежи, по которым может осущ</w:t>
      </w:r>
      <w:r>
        <w:t>е</w:t>
      </w:r>
      <w:r>
        <w:t>ствляться кладка при отрицател</w:t>
      </w:r>
      <w:r>
        <w:t>ь</w:t>
      </w:r>
      <w:r>
        <w:t>ных температурах, должны иметь на</w:t>
      </w:r>
      <w:r>
        <w:t>д</w:t>
      </w:r>
      <w:r>
        <w:t>пись о произведенной проверке пр</w:t>
      </w:r>
      <w:r>
        <w:t>очности конструкций и возмо</w:t>
      </w:r>
      <w:r>
        <w:t>ж</w:t>
      </w:r>
      <w:r>
        <w:t>ности ее возведения в зимних условиях;</w:t>
      </w:r>
    </w:p>
    <w:p w:rsidR="00000000" w:rsidRDefault="000877C1">
      <w:pPr>
        <w:ind w:firstLine="426"/>
        <w:jc w:val="both"/>
      </w:pPr>
      <w:r>
        <w:t>е) требования о систематическом контроле на строительстве про</w:t>
      </w:r>
      <w:r>
        <w:t>ч</w:t>
      </w:r>
      <w:r>
        <w:t>ности кирпича (камня) и раствора для конструкций, расчетная несущая способность которых используется более чем на 80 %. Эти конс</w:t>
      </w:r>
      <w:r>
        <w:t>т</w:t>
      </w:r>
      <w:r>
        <w:t>рукции должны быть отмечены на рабочих чертежах;</w:t>
      </w:r>
    </w:p>
    <w:p w:rsidR="00000000" w:rsidRDefault="000877C1">
      <w:pPr>
        <w:ind w:firstLine="426"/>
        <w:jc w:val="both"/>
      </w:pPr>
      <w:r>
        <w:t>ж) в необходимых случаях указания о последовательности прои</w:t>
      </w:r>
      <w:r>
        <w:t>з</w:t>
      </w:r>
      <w:r>
        <w:t>водства работ, установке временных креплений и выполнении других мероприятий, обеспечивающих прочность и устойчивость конструкций при их возведен</w:t>
      </w:r>
      <w:r>
        <w:t>ии, о прочности растворов в процентах проектной марки, при которой может быть доп</w:t>
      </w:r>
      <w:r>
        <w:t>у</w:t>
      </w:r>
      <w:r>
        <w:t xml:space="preserve">щено </w:t>
      </w:r>
      <w:proofErr w:type="spellStart"/>
      <w:r>
        <w:t>нагружение</w:t>
      </w:r>
      <w:proofErr w:type="spellEnd"/>
      <w:r>
        <w:t xml:space="preserve"> кла</w:t>
      </w:r>
      <w:r>
        <w:t>д</w:t>
      </w:r>
      <w:r>
        <w:t>ки.</w:t>
      </w:r>
    </w:p>
    <w:p w:rsidR="00000000" w:rsidRDefault="000877C1">
      <w:pPr>
        <w:spacing w:before="120" w:after="120"/>
        <w:ind w:firstLine="425"/>
        <w:jc w:val="center"/>
        <w:rPr>
          <w:b/>
          <w:i/>
        </w:rPr>
      </w:pPr>
      <w:r>
        <w:rPr>
          <w:b/>
          <w:i/>
        </w:rPr>
        <w:lastRenderedPageBreak/>
        <w:t xml:space="preserve">Изменения к </w:t>
      </w:r>
      <w:proofErr w:type="spellStart"/>
      <w:r>
        <w:rPr>
          <w:b/>
          <w:i/>
        </w:rPr>
        <w:t>СНиП</w:t>
      </w:r>
      <w:proofErr w:type="spellEnd"/>
      <w:r>
        <w:rPr>
          <w:b/>
          <w:i/>
        </w:rPr>
        <w:t xml:space="preserve"> II-22-81</w:t>
      </w:r>
    </w:p>
    <w:p w:rsidR="00000000" w:rsidRDefault="000877C1">
      <w:pPr>
        <w:ind w:firstLine="426"/>
        <w:jc w:val="both"/>
        <w:rPr>
          <w:i/>
        </w:rPr>
      </w:pPr>
      <w:r>
        <w:rPr>
          <w:i/>
        </w:rPr>
        <w:t>Постановлением Госстроя СССР от 11 сентября 1985 г.</w:t>
      </w:r>
      <w:r w:rsidRPr="005B1453">
        <w:rPr>
          <w:i/>
        </w:rPr>
        <w:t xml:space="preserve"> </w:t>
      </w:r>
      <w:r>
        <w:rPr>
          <w:i/>
        </w:rPr>
        <w:t xml:space="preserve">№ 143 утверждены и с 1 января 1986 г. вводятся в действие разработанные ЦНИИСК им. Кучеренко и представлены </w:t>
      </w:r>
      <w:proofErr w:type="spellStart"/>
      <w:r>
        <w:rPr>
          <w:i/>
        </w:rPr>
        <w:t>Главтехнормированием</w:t>
      </w:r>
      <w:proofErr w:type="spellEnd"/>
      <w:r>
        <w:rPr>
          <w:i/>
        </w:rPr>
        <w:t xml:space="preserve"> изм</w:t>
      </w:r>
      <w:r>
        <w:rPr>
          <w:i/>
        </w:rPr>
        <w:t>е</w:t>
      </w:r>
      <w:r>
        <w:rPr>
          <w:i/>
        </w:rPr>
        <w:t xml:space="preserve">нения главы </w:t>
      </w:r>
      <w:proofErr w:type="spellStart"/>
      <w:r>
        <w:rPr>
          <w:i/>
        </w:rPr>
        <w:t>СНиП</w:t>
      </w:r>
      <w:proofErr w:type="spellEnd"/>
      <w:r>
        <w:rPr>
          <w:i/>
        </w:rPr>
        <w:t xml:space="preserve"> II-22-81 «Каменные и армокаменные конструкции», утвержденной постановл</w:t>
      </w:r>
      <w:r>
        <w:rPr>
          <w:i/>
        </w:rPr>
        <w:t>е</w:t>
      </w:r>
      <w:r>
        <w:rPr>
          <w:i/>
        </w:rPr>
        <w:t>нием Госстроя СССР от 31 декабря 1981 г. № 292. Текст изменений публикуется ниже.</w:t>
      </w:r>
    </w:p>
    <w:p w:rsidR="00000000" w:rsidRDefault="000877C1">
      <w:pPr>
        <w:spacing w:before="120"/>
        <w:ind w:firstLine="425"/>
        <w:jc w:val="both"/>
      </w:pPr>
      <w:r>
        <w:rPr>
          <w:b/>
        </w:rPr>
        <w:t>Пункт 2.1.</w:t>
      </w:r>
      <w:r>
        <w:t xml:space="preserve"> Абзац первый и</w:t>
      </w:r>
      <w:r>
        <w:t>зложить в новой редакции:</w:t>
      </w:r>
    </w:p>
    <w:p w:rsidR="00000000" w:rsidRDefault="000877C1">
      <w:pPr>
        <w:ind w:firstLine="426"/>
        <w:jc w:val="both"/>
      </w:pPr>
      <w:r>
        <w:t>2.1. Кирпич, камни и растворы для каменных и армокаменных ко</w:t>
      </w:r>
      <w:r>
        <w:t>н</w:t>
      </w:r>
      <w:r>
        <w:t>струкций, а также бетоны для и</w:t>
      </w:r>
      <w:r>
        <w:t>з</w:t>
      </w:r>
      <w:r>
        <w:t xml:space="preserve">готовления камней и крупных блоков должны удовлетворять требованиям соответствующих </w:t>
      </w:r>
      <w:proofErr w:type="spellStart"/>
      <w:r>
        <w:t>ГОСТов</w:t>
      </w:r>
      <w:proofErr w:type="spellEnd"/>
      <w:r>
        <w:t xml:space="preserve"> и прим</w:t>
      </w:r>
      <w:r>
        <w:t>е</w:t>
      </w:r>
      <w:r>
        <w:t>няться следующих марок или классов:</w:t>
      </w:r>
    </w:p>
    <w:p w:rsidR="00000000" w:rsidRDefault="000877C1">
      <w:pPr>
        <w:ind w:firstLine="426"/>
        <w:jc w:val="both"/>
      </w:pPr>
      <w:r>
        <w:t xml:space="preserve">подпункт «б» изложить в новой редакции: </w:t>
      </w:r>
    </w:p>
    <w:p w:rsidR="00000000" w:rsidRDefault="000877C1">
      <w:pPr>
        <w:ind w:firstLine="426"/>
        <w:jc w:val="both"/>
      </w:pPr>
      <w:r>
        <w:t xml:space="preserve">«б) бетонов классов по прочности на сжатие; </w:t>
      </w:r>
    </w:p>
    <w:p w:rsidR="00000000" w:rsidRDefault="000877C1">
      <w:pPr>
        <w:ind w:firstLine="426"/>
        <w:jc w:val="both"/>
      </w:pPr>
      <w:r>
        <w:t>тяжелые — В3,5; В5; В</w:t>
      </w:r>
      <w:proofErr w:type="gramStart"/>
      <w:r>
        <w:t>7</w:t>
      </w:r>
      <w:proofErr w:type="gramEnd"/>
      <w:r>
        <w:t>,5; В12,5; В15; В20; В25; В30;</w:t>
      </w:r>
    </w:p>
    <w:p w:rsidR="00000000" w:rsidRDefault="000877C1">
      <w:pPr>
        <w:ind w:firstLine="426"/>
        <w:jc w:val="both"/>
      </w:pPr>
      <w:r>
        <w:t>на пористых заполнителях — В</w:t>
      </w:r>
      <w:proofErr w:type="gramStart"/>
      <w:r>
        <w:t>2</w:t>
      </w:r>
      <w:proofErr w:type="gramEnd"/>
      <w:r>
        <w:t>; В2,5; В3,5; В5; В7,5; В12,5; В15; В20; В25; В30;</w:t>
      </w:r>
    </w:p>
    <w:p w:rsidR="00000000" w:rsidRDefault="000877C1">
      <w:pPr>
        <w:ind w:firstLine="426"/>
        <w:jc w:val="both"/>
      </w:pPr>
      <w:r>
        <w:t xml:space="preserve">ячеистые </w:t>
      </w:r>
      <w:r>
        <w:noBreakHyphen/>
        <w:t xml:space="preserve"> В</w:t>
      </w:r>
      <w:proofErr w:type="gramStart"/>
      <w:r>
        <w:t>1</w:t>
      </w:r>
      <w:proofErr w:type="gramEnd"/>
      <w:r>
        <w:t xml:space="preserve">; В2; В2,5; В3,5; В5; В7,5; </w:t>
      </w:r>
      <w:r>
        <w:t>В12,5;</w:t>
      </w:r>
    </w:p>
    <w:p w:rsidR="00000000" w:rsidRDefault="000877C1">
      <w:pPr>
        <w:ind w:firstLine="426"/>
        <w:jc w:val="both"/>
      </w:pPr>
      <w:r>
        <w:t>крупнопористые — В</w:t>
      </w:r>
      <w:proofErr w:type="gramStart"/>
      <w:r>
        <w:t>1</w:t>
      </w:r>
      <w:proofErr w:type="gramEnd"/>
      <w:r>
        <w:t>; В2; В2,5; В3,5; В5; В7,5;</w:t>
      </w:r>
    </w:p>
    <w:p w:rsidR="00000000" w:rsidRDefault="000877C1">
      <w:pPr>
        <w:ind w:firstLine="426"/>
        <w:jc w:val="both"/>
      </w:pPr>
      <w:proofErr w:type="spellStart"/>
      <w:r>
        <w:t>поризованные</w:t>
      </w:r>
      <w:proofErr w:type="spellEnd"/>
      <w:r>
        <w:t xml:space="preserve"> — В</w:t>
      </w:r>
      <w:proofErr w:type="gramStart"/>
      <w:r>
        <w:t>2</w:t>
      </w:r>
      <w:proofErr w:type="gramEnd"/>
      <w:r>
        <w:t xml:space="preserve">,5; В3,5; В5; В7,5; </w:t>
      </w:r>
    </w:p>
    <w:p w:rsidR="00000000" w:rsidRDefault="000877C1">
      <w:pPr>
        <w:ind w:firstLine="426"/>
        <w:jc w:val="both"/>
      </w:pPr>
      <w:r>
        <w:t xml:space="preserve">силикатные — В12,5; В15; В20; 825; В30». </w:t>
      </w:r>
    </w:p>
    <w:p w:rsidR="00000000" w:rsidRDefault="000877C1">
      <w:pPr>
        <w:ind w:firstLine="426"/>
        <w:jc w:val="both"/>
      </w:pPr>
      <w:r>
        <w:rPr>
          <w:b/>
        </w:rPr>
        <w:t>Пункт 3.3.</w:t>
      </w:r>
      <w:r>
        <w:t xml:space="preserve"> Табл. 4 дополнить с левой стороны графой «Классы б</w:t>
      </w:r>
      <w:r>
        <w:t>е</w:t>
      </w:r>
      <w:r>
        <w:t>тона», в которой в верхних чет</w:t>
      </w:r>
      <w:r>
        <w:t>ы</w:t>
      </w:r>
      <w:r>
        <w:t>рех строках проставляются прочерки, а в нижележащих строках указываются классы бетона: «В30; В25; В20; В15; В12,5; В</w:t>
      </w:r>
      <w:proofErr w:type="gramStart"/>
      <w:r>
        <w:t>7</w:t>
      </w:r>
      <w:proofErr w:type="gramEnd"/>
      <w:r>
        <w:t>,5; В5; В3,5; В2,5; В2;»</w:t>
      </w:r>
    </w:p>
    <w:p w:rsidR="00000000" w:rsidRDefault="000877C1">
      <w:pPr>
        <w:ind w:firstLine="426"/>
        <w:jc w:val="both"/>
      </w:pPr>
      <w:r>
        <w:t>в графе 1 табл. 4 слова «Марка бетона или камня» заменить слов</w:t>
      </w:r>
      <w:r>
        <w:t>а</w:t>
      </w:r>
      <w:r>
        <w:t>ми «Марка камня».</w:t>
      </w:r>
    </w:p>
    <w:p w:rsidR="00000000" w:rsidRDefault="000877C1">
      <w:pPr>
        <w:ind w:firstLine="426"/>
        <w:jc w:val="both"/>
      </w:pPr>
      <w:r>
        <w:t>Примечание 2 к табл. 4 изложить в новой редакции: «2. Классы б</w:t>
      </w:r>
      <w:r>
        <w:t>е</w:t>
      </w:r>
      <w:r>
        <w:t xml:space="preserve">тона следует принимать по табл. 1 </w:t>
      </w:r>
      <w:proofErr w:type="gramStart"/>
      <w:r>
        <w:t>СТ</w:t>
      </w:r>
      <w:proofErr w:type="gramEnd"/>
      <w:r>
        <w:t xml:space="preserve"> СЭВ 1406 — 78. За марку блоков из природного камня следует принимать предел прочности на сж</w:t>
      </w:r>
      <w:r>
        <w:t>а</w:t>
      </w:r>
      <w:r>
        <w:t>тие МПа (кгс/см</w:t>
      </w:r>
      <w:proofErr w:type="gramStart"/>
      <w:r>
        <w:rPr>
          <w:vertAlign w:val="superscript"/>
        </w:rPr>
        <w:t>2</w:t>
      </w:r>
      <w:proofErr w:type="gramEnd"/>
      <w:r>
        <w:t>), эталонного образца-клуба, испытанного согласно треб</w:t>
      </w:r>
      <w:r>
        <w:t>о</w:t>
      </w:r>
      <w:r>
        <w:t>ваниям ГОСТ 10180 — 78 и ГОСТ 8462 — 75».</w:t>
      </w:r>
    </w:p>
    <w:p w:rsidR="00000000" w:rsidRDefault="000877C1">
      <w:pPr>
        <w:ind w:firstLine="426"/>
        <w:jc w:val="both"/>
      </w:pPr>
      <w:r>
        <w:rPr>
          <w:b/>
        </w:rPr>
        <w:t>Пункт 3.8.</w:t>
      </w:r>
      <w:r>
        <w:t xml:space="preserve"> Табл. 9. Указанные в горизонтальной строке марки б</w:t>
      </w:r>
      <w:r>
        <w:t>е</w:t>
      </w:r>
      <w:r>
        <w:t>тона заменить классами бетона: «М200» на «В15»; «М150» на «В12,5»; «М100» на «В</w:t>
      </w:r>
      <w:proofErr w:type="gramStart"/>
      <w:r>
        <w:t>7</w:t>
      </w:r>
      <w:proofErr w:type="gramEnd"/>
      <w:r>
        <w:t>,5»; «М75» на «В5»; «М50» на «В3,5»; «М35» на «В2,5».</w:t>
      </w:r>
    </w:p>
    <w:p w:rsidR="00000000" w:rsidRDefault="000877C1">
      <w:pPr>
        <w:ind w:firstLine="426"/>
        <w:jc w:val="both"/>
      </w:pPr>
      <w:r>
        <w:rPr>
          <w:b/>
        </w:rPr>
        <w:t>Пункт 3.11.</w:t>
      </w:r>
      <w:r>
        <w:t xml:space="preserve"> Подпункт «в» изложить в новой редакции:</w:t>
      </w:r>
    </w:p>
    <w:p w:rsidR="00000000" w:rsidRDefault="000877C1">
      <w:pPr>
        <w:ind w:firstLine="426"/>
        <w:jc w:val="both"/>
      </w:pPr>
      <w:r>
        <w:t>«в) 1,1 — для крупных</w:t>
      </w:r>
      <w:r>
        <w:t xml:space="preserve"> блоков и камней, изготовленных из тяжелых бетонов и из природного камня (</w:t>
      </w:r>
      <w:r>
        <w:sym w:font="Symbol" w:char="F067"/>
      </w:r>
      <w:r>
        <w:t xml:space="preserve"> </w:t>
      </w:r>
      <w:r>
        <w:sym w:font="Symbol" w:char="F0B3"/>
      </w:r>
      <w:r>
        <w:t xml:space="preserve"> 1800 кг/м</w:t>
      </w:r>
      <w:r>
        <w:rPr>
          <w:vertAlign w:val="superscript"/>
        </w:rPr>
        <w:t>3</w:t>
      </w:r>
      <w:r>
        <w:t>);</w:t>
      </w:r>
    </w:p>
    <w:p w:rsidR="00000000" w:rsidRDefault="000877C1">
      <w:pPr>
        <w:ind w:firstLine="426"/>
        <w:jc w:val="both"/>
      </w:pPr>
      <w:r>
        <w:t>0,9 — для кладки из блоков и камней из автоклавных ячеистых б</w:t>
      </w:r>
      <w:r>
        <w:t>е</w:t>
      </w:r>
      <w:r>
        <w:t>тонов и из силикатных бетонов классов по прочности выше В25;</w:t>
      </w:r>
    </w:p>
    <w:p w:rsidR="00000000" w:rsidRDefault="000877C1">
      <w:pPr>
        <w:ind w:firstLine="426"/>
        <w:jc w:val="both"/>
      </w:pPr>
      <w:r>
        <w:t>0,8 — для кладки из блоков и камней из крупнопористых бетонов и из неавтоклавных бетонов. Виды ячеистых бетонов принимают в соо</w:t>
      </w:r>
      <w:r>
        <w:t>т</w:t>
      </w:r>
      <w:r>
        <w:t>ветс</w:t>
      </w:r>
      <w:r>
        <w:t>т</w:t>
      </w:r>
      <w:r>
        <w:t>вии с ГОСТ 25485 — 82».</w:t>
      </w:r>
    </w:p>
    <w:p w:rsidR="00000000" w:rsidRDefault="000877C1">
      <w:pPr>
        <w:ind w:firstLine="426"/>
        <w:jc w:val="both"/>
      </w:pPr>
      <w:r>
        <w:rPr>
          <w:b/>
        </w:rPr>
        <w:t>Пункт 3.21.</w:t>
      </w:r>
      <w:r>
        <w:t xml:space="preserve"> В табл. 15 позиции 4 и 5 изложить в новой реда</w:t>
      </w:r>
      <w:r>
        <w:t>к</w:t>
      </w:r>
      <w:r>
        <w:t>ции:</w:t>
      </w:r>
    </w:p>
    <w:p w:rsidR="00000000" w:rsidRDefault="000877C1">
      <w:pPr>
        <w:ind w:firstLine="426"/>
        <w:jc w:val="both"/>
      </w:pPr>
      <w:r>
        <w:t>«4. Из крупных блоков, изготовленных из ячеистых бетонов:</w:t>
      </w:r>
    </w:p>
    <w:p w:rsidR="00000000" w:rsidRDefault="000877C1">
      <w:pPr>
        <w:ind w:firstLine="426"/>
        <w:jc w:val="both"/>
      </w:pPr>
      <w:r>
        <w:t xml:space="preserve">автоклавных </w:t>
      </w:r>
      <w:r>
        <w:tab/>
        <w:t>750</w:t>
      </w:r>
      <w:r w:rsidRPr="005B1453">
        <w:t xml:space="preserve"> </w:t>
      </w:r>
      <w:r>
        <w:tab/>
      </w:r>
      <w:r w:rsidRPr="005B1453">
        <w:t>7</w:t>
      </w:r>
      <w:r w:rsidRPr="005B1453">
        <w:t>5</w:t>
      </w:r>
      <w:r>
        <w:t>0</w:t>
      </w:r>
      <w:r>
        <w:tab/>
        <w:t xml:space="preserve"> 500</w:t>
      </w:r>
      <w:r>
        <w:tab/>
        <w:t xml:space="preserve"> 500</w:t>
      </w:r>
      <w:r>
        <w:tab/>
        <w:t xml:space="preserve"> 350 </w:t>
      </w:r>
    </w:p>
    <w:p w:rsidR="00000000" w:rsidRDefault="000877C1">
      <w:pPr>
        <w:ind w:firstLine="426"/>
        <w:jc w:val="both"/>
      </w:pPr>
      <w:r>
        <w:t xml:space="preserve">неавтоклавных </w:t>
      </w:r>
      <w:r>
        <w:tab/>
        <w:t>500</w:t>
      </w:r>
      <w:r>
        <w:tab/>
        <w:t>500</w:t>
      </w:r>
      <w:r>
        <w:tab/>
        <w:t xml:space="preserve"> 350</w:t>
      </w:r>
      <w:r>
        <w:tab/>
        <w:t xml:space="preserve"> 350</w:t>
      </w:r>
      <w:r>
        <w:tab/>
        <w:t xml:space="preserve"> 350 </w:t>
      </w:r>
    </w:p>
    <w:p w:rsidR="00000000" w:rsidRDefault="000877C1">
      <w:pPr>
        <w:ind w:firstLine="426"/>
        <w:jc w:val="both"/>
      </w:pPr>
      <w:r>
        <w:t xml:space="preserve">5. Из камней из ячеистых бетонов: </w:t>
      </w:r>
    </w:p>
    <w:p w:rsidR="00000000" w:rsidRDefault="000877C1">
      <w:pPr>
        <w:ind w:firstLine="426"/>
        <w:jc w:val="both"/>
      </w:pPr>
      <w:r>
        <w:t xml:space="preserve">автоклавных </w:t>
      </w:r>
      <w:r>
        <w:tab/>
        <w:t>750</w:t>
      </w:r>
      <w:r>
        <w:tab/>
        <w:t xml:space="preserve"> 500</w:t>
      </w:r>
      <w:r>
        <w:tab/>
        <w:t>350</w:t>
      </w:r>
      <w:r>
        <w:tab/>
        <w:t xml:space="preserve"> 350</w:t>
      </w:r>
      <w:r>
        <w:tab/>
        <w:t xml:space="preserve"> 200 </w:t>
      </w:r>
    </w:p>
    <w:p w:rsidR="00000000" w:rsidRDefault="000877C1">
      <w:pPr>
        <w:ind w:firstLine="426"/>
        <w:jc w:val="both"/>
      </w:pPr>
      <w:r>
        <w:t>неавтоклавных</w:t>
      </w:r>
      <w:r>
        <w:tab/>
        <w:t>500</w:t>
      </w:r>
      <w:r>
        <w:tab/>
        <w:t xml:space="preserve"> 350</w:t>
      </w:r>
      <w:r>
        <w:tab/>
        <w:t xml:space="preserve"> 200</w:t>
      </w:r>
      <w:r>
        <w:tab/>
        <w:t xml:space="preserve"> 200</w:t>
      </w:r>
      <w:r>
        <w:tab/>
        <w:t xml:space="preserve"> 200». </w:t>
      </w:r>
    </w:p>
    <w:p w:rsidR="00000000" w:rsidRDefault="000877C1">
      <w:pPr>
        <w:ind w:firstLine="426"/>
        <w:jc w:val="both"/>
      </w:pPr>
      <w:r>
        <w:rPr>
          <w:b/>
        </w:rPr>
        <w:t>Пункт 3.23.</w:t>
      </w:r>
      <w:r>
        <w:t xml:space="preserve"> Пояснение к значению</w:t>
      </w:r>
      <w:r w:rsidRPr="005B1453">
        <w:t xml:space="preserve"> </w:t>
      </w:r>
      <w:r>
        <w:rPr>
          <w:i/>
          <w:lang w:val="en-US"/>
        </w:rPr>
        <w:t>v</w:t>
      </w:r>
      <w:r w:rsidRPr="005B1453">
        <w:t xml:space="preserve"> =3,5</w:t>
      </w:r>
      <w:r>
        <w:t xml:space="preserve"> изложить в новой реда</w:t>
      </w:r>
      <w:r>
        <w:t>к</w:t>
      </w:r>
      <w:r>
        <w:t>ции: «</w:t>
      </w:r>
      <w:proofErr w:type="spellStart"/>
      <w:r>
        <w:t>v</w:t>
      </w:r>
      <w:proofErr w:type="spellEnd"/>
      <w:r>
        <w:t xml:space="preserve"> =3,5 — для кладки из крупных блоков или камней, изготовле</w:t>
      </w:r>
      <w:r>
        <w:t>н</w:t>
      </w:r>
      <w:r>
        <w:t>ных из автоклавных ячеистых бет</w:t>
      </w:r>
      <w:r>
        <w:t>о</w:t>
      </w:r>
      <w:r>
        <w:t>нов».</w:t>
      </w:r>
    </w:p>
    <w:p w:rsidR="00000000" w:rsidRDefault="000877C1">
      <w:pPr>
        <w:ind w:firstLine="426"/>
        <w:jc w:val="both"/>
      </w:pPr>
      <w:r>
        <w:t xml:space="preserve">Пояснение к значению </w:t>
      </w:r>
      <w:proofErr w:type="spellStart"/>
      <w:r>
        <w:rPr>
          <w:i/>
        </w:rPr>
        <w:t>v</w:t>
      </w:r>
      <w:proofErr w:type="spellEnd"/>
      <w:r>
        <w:t xml:space="preserve"> = 4 изложить в новой редакции: «</w:t>
      </w:r>
      <w:proofErr w:type="spellStart"/>
      <w:r>
        <w:rPr>
          <w:i/>
        </w:rPr>
        <w:t>v</w:t>
      </w:r>
      <w:proofErr w:type="spellEnd"/>
      <w:r>
        <w:t xml:space="preserve"> = 4 то же, из неавтоклавных ячеистых бетонов».</w:t>
      </w:r>
    </w:p>
    <w:p w:rsidR="00000000" w:rsidRDefault="000877C1">
      <w:pPr>
        <w:ind w:firstLine="426"/>
        <w:jc w:val="both"/>
      </w:pPr>
      <w:r>
        <w:rPr>
          <w:b/>
        </w:rPr>
        <w:t>Пункт 3.26.</w:t>
      </w:r>
      <w:r>
        <w:t xml:space="preserve"> Абзац четвертый изложить в новой редакции:</w:t>
      </w:r>
    </w:p>
    <w:p w:rsidR="00000000" w:rsidRPr="005B1453" w:rsidRDefault="000877C1">
      <w:pPr>
        <w:ind w:firstLine="426"/>
        <w:jc w:val="both"/>
      </w:pPr>
      <w:r>
        <w:t>«из камней и кру</w:t>
      </w:r>
      <w:r>
        <w:t>пных блоков, изготовленных из автоклавных яче</w:t>
      </w:r>
      <w:r>
        <w:t>и</w:t>
      </w:r>
      <w:r>
        <w:t>стых бетонов на песке и втори</w:t>
      </w:r>
      <w:r>
        <w:t>ч</w:t>
      </w:r>
      <w:r>
        <w:t>ных продуктах обогащения различных руд — 4</w:t>
      </w:r>
      <w:r>
        <w:rPr>
          <w:lang w:val="en-US"/>
        </w:rPr>
        <w:sym w:font="Symbol" w:char="F0D7"/>
      </w:r>
      <w:r w:rsidRPr="005B1453">
        <w:t>10</w:t>
      </w:r>
      <w:r>
        <w:rPr>
          <w:vertAlign w:val="superscript"/>
        </w:rPr>
        <w:t>-4</w:t>
      </w:r>
      <w:r>
        <w:t>».</w:t>
      </w:r>
    </w:p>
    <w:p w:rsidR="00000000" w:rsidRDefault="000877C1">
      <w:pPr>
        <w:ind w:firstLine="426"/>
        <w:jc w:val="both"/>
      </w:pPr>
      <w:r>
        <w:t>Абзац пятый: «то же, из автоклавных бетонов на золе — 6</w:t>
      </w:r>
      <w:r>
        <w:rPr>
          <w:lang w:val="en-US"/>
        </w:rPr>
        <w:sym w:font="Symbol" w:char="F0D7"/>
      </w:r>
      <w:r w:rsidRPr="005B1453">
        <w:t>10</w:t>
      </w:r>
      <w:r>
        <w:rPr>
          <w:vertAlign w:val="superscript"/>
        </w:rPr>
        <w:t>-4</w:t>
      </w:r>
      <w:r>
        <w:t>».</w:t>
      </w:r>
    </w:p>
    <w:p w:rsidR="00000000" w:rsidRDefault="000877C1">
      <w:pPr>
        <w:ind w:firstLine="426"/>
        <w:jc w:val="both"/>
      </w:pPr>
      <w:r>
        <w:rPr>
          <w:b/>
        </w:rPr>
        <w:t>Пункт 4.23.</w:t>
      </w:r>
      <w:r>
        <w:t xml:space="preserve"> Текст, приведенный в первой графе табл. 22, изложить в новой редакции:</w:t>
      </w:r>
    </w:p>
    <w:p w:rsidR="00000000" w:rsidRDefault="000877C1">
      <w:pPr>
        <w:ind w:firstLine="426"/>
        <w:jc w:val="both"/>
      </w:pPr>
      <w:r>
        <w:t xml:space="preserve">«Камни марок М25 и выше из бетонов на пористых заполнителях и из </w:t>
      </w:r>
      <w:proofErr w:type="spellStart"/>
      <w:r>
        <w:t>поризованных</w:t>
      </w:r>
      <w:proofErr w:type="spellEnd"/>
      <w:r>
        <w:t xml:space="preserve"> бетонов.</w:t>
      </w:r>
    </w:p>
    <w:p w:rsidR="00000000" w:rsidRDefault="000877C1">
      <w:pPr>
        <w:ind w:firstLine="426"/>
        <w:jc w:val="both"/>
      </w:pPr>
      <w:r>
        <w:t>Камни марок М25 и выше из автоклавных ячеистых бетонов.</w:t>
      </w:r>
    </w:p>
    <w:p w:rsidR="00000000" w:rsidRDefault="000877C1">
      <w:pPr>
        <w:ind w:firstLine="426"/>
        <w:jc w:val="both"/>
      </w:pPr>
      <w:r>
        <w:lastRenderedPageBreak/>
        <w:t>Камни марок М25 и выше из неавтоклавных ячеистых бет</w:t>
      </w:r>
      <w:r>
        <w:t>о</w:t>
      </w:r>
      <w:r>
        <w:t>нов».</w:t>
      </w:r>
    </w:p>
    <w:p w:rsidR="00000000" w:rsidRDefault="000877C1">
      <w:pPr>
        <w:ind w:firstLine="426"/>
        <w:jc w:val="both"/>
      </w:pPr>
      <w:r>
        <w:rPr>
          <w:b/>
        </w:rPr>
        <w:t>Пункт 6.5.</w:t>
      </w:r>
      <w:r>
        <w:t xml:space="preserve"> В табл. 26, позиции 11 марк</w:t>
      </w:r>
      <w:r>
        <w:t xml:space="preserve">и бетона для кладок </w:t>
      </w:r>
      <w:r>
        <w:rPr>
          <w:lang w:val="en-US"/>
        </w:rPr>
        <w:t>I</w:t>
      </w:r>
      <w:r>
        <w:t>,</w:t>
      </w:r>
      <w:r w:rsidRPr="005B1453">
        <w:t xml:space="preserve"> </w:t>
      </w:r>
      <w:r>
        <w:rPr>
          <w:lang w:val="en-US"/>
        </w:rPr>
        <w:t>II</w:t>
      </w:r>
      <w:r>
        <w:t xml:space="preserve"> и</w:t>
      </w:r>
      <w:r w:rsidRPr="005B1453">
        <w:t xml:space="preserve"> </w:t>
      </w:r>
      <w:r>
        <w:rPr>
          <w:lang w:val="en-US"/>
        </w:rPr>
        <w:t>III</w:t>
      </w:r>
      <w:r>
        <w:t xml:space="preserve"> групп заменить классами:</w:t>
      </w:r>
    </w:p>
    <w:p w:rsidR="00000000" w:rsidRDefault="000877C1">
      <w:pPr>
        <w:ind w:firstLine="426"/>
        <w:jc w:val="both"/>
      </w:pPr>
      <w:r>
        <w:t>«М100 и выше» на «В</w:t>
      </w:r>
      <w:proofErr w:type="gramStart"/>
      <w:r>
        <w:t>7</w:t>
      </w:r>
      <w:proofErr w:type="gramEnd"/>
      <w:r>
        <w:t>,5 и выше», «М75» на «В5», «М50» на «В</w:t>
      </w:r>
      <w:r w:rsidRPr="005B1453">
        <w:t>3</w:t>
      </w:r>
      <w:r>
        <w:t>,5», «М35» на «В2,5».</w:t>
      </w:r>
    </w:p>
    <w:p w:rsidR="00000000" w:rsidRDefault="000877C1">
      <w:pPr>
        <w:ind w:firstLine="426"/>
        <w:jc w:val="both"/>
        <w:rPr>
          <w:i/>
        </w:rPr>
      </w:pPr>
      <w:r>
        <w:rPr>
          <w:b/>
        </w:rPr>
        <w:t>Пункт</w:t>
      </w:r>
      <w:r>
        <w:t xml:space="preserve"> </w:t>
      </w:r>
      <w:r>
        <w:rPr>
          <w:b/>
        </w:rPr>
        <w:t>6.51</w:t>
      </w:r>
      <w:r>
        <w:t xml:space="preserve">. В абзаце втором исключить фразу «Длина опоры </w:t>
      </w:r>
      <w:proofErr w:type="gramStart"/>
      <w:r>
        <w:t>о</w:t>
      </w:r>
      <w:r>
        <w:t>д</w:t>
      </w:r>
      <w:r>
        <w:t>нопролетных</w:t>
      </w:r>
      <w:proofErr w:type="gramEnd"/>
      <w:r>
        <w:t xml:space="preserve"> </w:t>
      </w:r>
      <w:proofErr w:type="spellStart"/>
      <w:r>
        <w:t>рандбалок</w:t>
      </w:r>
      <w:proofErr w:type="spellEnd"/>
      <w:r>
        <w:t xml:space="preserve"> должна быть не менее </w:t>
      </w:r>
      <w:r>
        <w:rPr>
          <w:i/>
        </w:rPr>
        <w:t>Н.»</w:t>
      </w:r>
    </w:p>
    <w:p w:rsidR="00000000" w:rsidRDefault="000877C1">
      <w:pPr>
        <w:ind w:firstLine="426"/>
        <w:jc w:val="both"/>
      </w:pPr>
      <w:r>
        <w:rPr>
          <w:b/>
        </w:rPr>
        <w:t>Пункт 6.66.</w:t>
      </w:r>
      <w:r>
        <w:t xml:space="preserve"> </w:t>
      </w:r>
      <w:proofErr w:type="spellStart"/>
      <w:proofErr w:type="gramStart"/>
      <w:r>
        <w:t>Табл</w:t>
      </w:r>
      <w:proofErr w:type="spellEnd"/>
      <w:proofErr w:type="gramEnd"/>
      <w:r>
        <w:t xml:space="preserve"> 31 с левой стороны дополнить графой «Классы бетона», в первой строке таблицы указать классы бетона «В3,5 — В7,5», во второй строке классы бетона «В1 — В2», в третьей строке — «прочерк».</w:t>
      </w:r>
    </w:p>
    <w:p w:rsidR="00000000" w:rsidRDefault="000877C1">
      <w:pPr>
        <w:ind w:firstLine="426"/>
        <w:jc w:val="both"/>
      </w:pPr>
      <w:r>
        <w:t>В графе 1 табл. 31 слова «Марка раствора или бетона» заменить сло</w:t>
      </w:r>
      <w:r>
        <w:t>вами «Марка раствора».</w:t>
      </w:r>
    </w:p>
    <w:p w:rsidR="00000000" w:rsidRDefault="000877C1">
      <w:pPr>
        <w:ind w:firstLine="426"/>
        <w:jc w:val="both"/>
      </w:pPr>
      <w:r>
        <w:rPr>
          <w:b/>
        </w:rPr>
        <w:t>Пункт 7.1.</w:t>
      </w:r>
      <w:r>
        <w:t xml:space="preserve"> В подпункте «б» фразу «Высота каменных конструкций, возводимых способом замор</w:t>
      </w:r>
      <w:r>
        <w:t>а</w:t>
      </w:r>
      <w:r>
        <w:t>живания, не должна превышать 15 м» з</w:t>
      </w:r>
      <w:r>
        <w:t>а</w:t>
      </w:r>
      <w:r>
        <w:t>менить фразой «Высота каменных конструкций, возводимых сп</w:t>
      </w:r>
      <w:r>
        <w:t>о</w:t>
      </w:r>
      <w:r>
        <w:t>собом замораживания, определяется расчетом, но не должна превышать 15 м и четырех этажей».</w:t>
      </w:r>
    </w:p>
    <w:p w:rsidR="000877C1" w:rsidRDefault="000877C1">
      <w:pPr>
        <w:ind w:firstLine="426"/>
        <w:jc w:val="both"/>
      </w:pPr>
    </w:p>
    <w:sectPr w:rsidR="000877C1" w:rsidSect="00370C8B">
      <w:pgSz w:w="12240" w:h="15840"/>
      <w:pgMar w:top="1440" w:right="1325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C8B"/>
    <w:rsid w:val="000877C1"/>
    <w:rsid w:val="00370C8B"/>
    <w:rsid w:val="005B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117" Type="http://schemas.openxmlformats.org/officeDocument/2006/relationships/image" Target="media/image62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5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7.wmf"/><Relationship Id="rId84" Type="http://schemas.openxmlformats.org/officeDocument/2006/relationships/image" Target="media/image45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71.wmf"/><Relationship Id="rId138" Type="http://schemas.openxmlformats.org/officeDocument/2006/relationships/oleObject" Target="embeddings/oleObject62.bin"/><Relationship Id="rId154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7.wmf"/><Relationship Id="rId11" Type="http://schemas.openxmlformats.org/officeDocument/2006/relationships/image" Target="media/image6.wmf"/><Relationship Id="rId32" Type="http://schemas.openxmlformats.org/officeDocument/2006/relationships/oleObject" Target="embeddings/oleObject13.bin"/><Relationship Id="rId37" Type="http://schemas.openxmlformats.org/officeDocument/2006/relationships/image" Target="media/image20.wmf"/><Relationship Id="rId53" Type="http://schemas.openxmlformats.org/officeDocument/2006/relationships/image" Target="media/image29.wmf"/><Relationship Id="rId58" Type="http://schemas.openxmlformats.org/officeDocument/2006/relationships/image" Target="media/image32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3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5.wmf"/><Relationship Id="rId128" Type="http://schemas.openxmlformats.org/officeDocument/2006/relationships/oleObject" Target="embeddings/oleObject58.bin"/><Relationship Id="rId144" Type="http://schemas.openxmlformats.org/officeDocument/2006/relationships/image" Target="media/image77.wmf"/><Relationship Id="rId149" Type="http://schemas.openxmlformats.org/officeDocument/2006/relationships/image" Target="media/image80.png"/><Relationship Id="rId5" Type="http://schemas.openxmlformats.org/officeDocument/2006/relationships/image" Target="media/image2.png"/><Relationship Id="rId90" Type="http://schemas.openxmlformats.org/officeDocument/2006/relationships/image" Target="media/image48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43" Type="http://schemas.openxmlformats.org/officeDocument/2006/relationships/image" Target="media/image23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5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60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74.png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81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55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8.png"/><Relationship Id="rId137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2.bin"/><Relationship Id="rId62" Type="http://schemas.openxmlformats.org/officeDocument/2006/relationships/image" Target="media/image34.wmf"/><Relationship Id="rId70" Type="http://schemas.openxmlformats.org/officeDocument/2006/relationships/image" Target="media/image38.wmf"/><Relationship Id="rId75" Type="http://schemas.openxmlformats.org/officeDocument/2006/relationships/image" Target="media/image4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7.wmf"/><Relationship Id="rId91" Type="http://schemas.openxmlformats.org/officeDocument/2006/relationships/oleObject" Target="embeddings/oleObject40.bin"/><Relationship Id="rId96" Type="http://schemas.openxmlformats.org/officeDocument/2006/relationships/image" Target="media/image51.wmf"/><Relationship Id="rId111" Type="http://schemas.openxmlformats.org/officeDocument/2006/relationships/image" Target="media/image59.wmf"/><Relationship Id="rId132" Type="http://schemas.openxmlformats.org/officeDocument/2006/relationships/oleObject" Target="embeddings/oleObject59.bin"/><Relationship Id="rId140" Type="http://schemas.openxmlformats.org/officeDocument/2006/relationships/image" Target="media/image75.wmf"/><Relationship Id="rId145" Type="http://schemas.openxmlformats.org/officeDocument/2006/relationships/oleObject" Target="embeddings/oleObject65.bin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9.png"/><Relationship Id="rId49" Type="http://schemas.openxmlformats.org/officeDocument/2006/relationships/image" Target="media/image26.wmf"/><Relationship Id="rId57" Type="http://schemas.openxmlformats.org/officeDocument/2006/relationships/image" Target="media/image31.png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3.wmf"/><Relationship Id="rId127" Type="http://schemas.openxmlformats.org/officeDocument/2006/relationships/image" Target="media/image6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8.png"/><Relationship Id="rId60" Type="http://schemas.openxmlformats.org/officeDocument/2006/relationships/image" Target="media/image33.wmf"/><Relationship Id="rId65" Type="http://schemas.openxmlformats.org/officeDocument/2006/relationships/oleObject" Target="embeddings/oleObject27.bin"/><Relationship Id="rId73" Type="http://schemas.openxmlformats.org/officeDocument/2006/relationships/image" Target="media/image40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4.wmf"/><Relationship Id="rId86" Type="http://schemas.openxmlformats.org/officeDocument/2006/relationships/image" Target="media/image46.wmf"/><Relationship Id="rId94" Type="http://schemas.openxmlformats.org/officeDocument/2006/relationships/image" Target="media/image50.wmf"/><Relationship Id="rId99" Type="http://schemas.openxmlformats.org/officeDocument/2006/relationships/oleObject" Target="embeddings/oleObject44.bin"/><Relationship Id="rId101" Type="http://schemas.openxmlformats.org/officeDocument/2006/relationships/image" Target="media/image54.wmf"/><Relationship Id="rId122" Type="http://schemas.openxmlformats.org/officeDocument/2006/relationships/oleObject" Target="embeddings/oleObject55.bin"/><Relationship Id="rId130" Type="http://schemas.openxmlformats.org/officeDocument/2006/relationships/image" Target="media/image69.png"/><Relationship Id="rId135" Type="http://schemas.openxmlformats.org/officeDocument/2006/relationships/image" Target="media/image72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9.png"/><Relationship Id="rId151" Type="http://schemas.openxmlformats.org/officeDocument/2006/relationships/image" Target="media/image82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9" Type="http://schemas.openxmlformats.org/officeDocument/2006/relationships/image" Target="media/image21.wmf"/><Relationship Id="rId109" Type="http://schemas.openxmlformats.org/officeDocument/2006/relationships/image" Target="media/image5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6.wmf"/><Relationship Id="rId141" Type="http://schemas.openxmlformats.org/officeDocument/2006/relationships/oleObject" Target="embeddings/oleObject63.bin"/><Relationship Id="rId146" Type="http://schemas.openxmlformats.org/officeDocument/2006/relationships/image" Target="media/image78.wmf"/><Relationship Id="rId7" Type="http://schemas.openxmlformats.org/officeDocument/2006/relationships/image" Target="media/image4.wmf"/><Relationship Id="rId71" Type="http://schemas.openxmlformats.org/officeDocument/2006/relationships/oleObject" Target="embeddings/oleObject30.bin"/><Relationship Id="rId92" Type="http://schemas.openxmlformats.org/officeDocument/2006/relationships/image" Target="media/image49.wmf"/><Relationship Id="rId2" Type="http://schemas.openxmlformats.org/officeDocument/2006/relationships/settings" Target="setting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4.wmf"/><Relationship Id="rId66" Type="http://schemas.openxmlformats.org/officeDocument/2006/relationships/image" Target="media/image36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61.wmf"/><Relationship Id="rId131" Type="http://schemas.openxmlformats.org/officeDocument/2006/relationships/image" Target="media/image70.wmf"/><Relationship Id="rId136" Type="http://schemas.openxmlformats.org/officeDocument/2006/relationships/oleObject" Target="embeddings/oleObject61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67.bin"/><Relationship Id="rId19" Type="http://schemas.openxmlformats.org/officeDocument/2006/relationships/image" Target="media/image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8.png"/><Relationship Id="rId56" Type="http://schemas.openxmlformats.org/officeDocument/2006/relationships/oleObject" Target="embeddings/oleObject23.bin"/><Relationship Id="rId77" Type="http://schemas.openxmlformats.org/officeDocument/2006/relationships/image" Target="media/image42.wmf"/><Relationship Id="rId100" Type="http://schemas.openxmlformats.org/officeDocument/2006/relationships/image" Target="media/image53.png"/><Relationship Id="rId105" Type="http://schemas.openxmlformats.org/officeDocument/2006/relationships/image" Target="media/image56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27.png"/><Relationship Id="rId72" Type="http://schemas.openxmlformats.org/officeDocument/2006/relationships/image" Target="media/image39.png"/><Relationship Id="rId93" Type="http://schemas.openxmlformats.org/officeDocument/2006/relationships/oleObject" Target="embeddings/oleObject41.bin"/><Relationship Id="rId98" Type="http://schemas.openxmlformats.org/officeDocument/2006/relationships/image" Target="media/image52.wmf"/><Relationship Id="rId121" Type="http://schemas.openxmlformats.org/officeDocument/2006/relationships/image" Target="media/image64.wmf"/><Relationship Id="rId142" Type="http://schemas.openxmlformats.org/officeDocument/2006/relationships/image" Target="media/image76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21097</Words>
  <Characters>120259</Characters>
  <Application>Microsoft Office Word</Application>
  <DocSecurity>0</DocSecurity>
  <Lines>1002</Lines>
  <Paragraphs>282</Paragraphs>
  <ScaleCrop>false</ScaleCrop>
  <HeadingPairs>
    <vt:vector size="2" baseType="variant">
      <vt:variant>
        <vt:lpstr>КАМЕННЫЕ И АРМОКАМЕННЫЕ КОНСТРУКЦИИ</vt:lpstr>
      </vt:variant>
      <vt:variant>
        <vt:i4>0</vt:i4>
      </vt:variant>
    </vt:vector>
  </HeadingPairs>
  <Company>csti</Company>
  <LinksUpToDate>false</LinksUpToDate>
  <CharactersWithSpaces>141074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КАМЕННЫЕ И АРМОКАМЕННЫЕ КОНСТРУКЦИИ</dc:title>
  <dc:subject/>
  <dc:creator>ЦНТИ</dc:creator>
  <cp:keywords/>
  <dc:description/>
  <cp:lastModifiedBy>SamLab.ws</cp:lastModifiedBy>
  <cp:revision>4</cp:revision>
  <dcterms:created xsi:type="dcterms:W3CDTF">1998-03-31T13:43:00Z</dcterms:created>
  <dcterms:modified xsi:type="dcterms:W3CDTF">2012-06-22T03:23:00Z</dcterms:modified>
</cp:coreProperties>
</file>